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24" w:rsidRDefault="006B1324" w:rsidP="004B0D71">
      <w:pPr>
        <w:pStyle w:val="NormalWeb"/>
        <w:snapToGrid w:val="0"/>
        <w:spacing w:before="0" w:beforeAutospacing="0" w:after="0" w:afterAutospacing="0" w:line="560" w:lineRule="exact"/>
        <w:jc w:val="both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附件一：滁州学院</w:t>
      </w:r>
      <w:r>
        <w:rPr>
          <w:rFonts w:ascii="Times New Roman" w:eastAsia="华文中宋" w:hAnsi="Times New Roman"/>
          <w:b/>
          <w:sz w:val="32"/>
          <w:szCs w:val="32"/>
        </w:rPr>
        <w:t>A</w:t>
      </w:r>
      <w:r>
        <w:rPr>
          <w:rFonts w:ascii="Times New Roman" w:eastAsia="华文中宋" w:hAnsi="Times New Roman" w:hint="eastAsia"/>
          <w:b/>
          <w:sz w:val="32"/>
          <w:szCs w:val="32"/>
        </w:rPr>
        <w:t>、</w:t>
      </w:r>
      <w:r>
        <w:rPr>
          <w:rFonts w:ascii="Times New Roman" w:eastAsia="华文中宋" w:hAnsi="Times New Roman"/>
          <w:b/>
          <w:sz w:val="32"/>
          <w:szCs w:val="32"/>
        </w:rPr>
        <w:t>B</w:t>
      </w:r>
      <w:r>
        <w:rPr>
          <w:rFonts w:ascii="Times New Roman" w:eastAsia="华文中宋" w:hAnsi="Times New Roman" w:hint="eastAsia"/>
          <w:b/>
          <w:sz w:val="32"/>
          <w:szCs w:val="32"/>
        </w:rPr>
        <w:t>级出版社分类目录</w:t>
      </w:r>
    </w:p>
    <w:p w:rsidR="006B1324" w:rsidRDefault="006B1324" w:rsidP="004B0D71">
      <w:pPr>
        <w:pStyle w:val="NormalWeb"/>
        <w:snapToGrid w:val="0"/>
        <w:spacing w:before="0" w:beforeAutospacing="0" w:after="0" w:afterAutospacing="0" w:line="560" w:lineRule="exact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t>1.A</w:t>
      </w:r>
      <w:r>
        <w:rPr>
          <w:rFonts w:ascii="Times New Roman" w:eastAsia="黑体" w:hAnsi="Times New Roman" w:hint="eastAsia"/>
          <w:b/>
          <w:sz w:val="30"/>
          <w:szCs w:val="30"/>
        </w:rPr>
        <w:t>级出版社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3238"/>
        <w:gridCol w:w="2478"/>
      </w:tblGrid>
      <w:tr w:rsidR="006B1324" w:rsidTr="00801152">
        <w:trPr>
          <w:trHeight w:val="454"/>
        </w:trPr>
        <w:tc>
          <w:tcPr>
            <w:tcW w:w="2806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人民出版社</w:t>
            </w:r>
          </w:p>
        </w:tc>
        <w:tc>
          <w:tcPr>
            <w:tcW w:w="323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中华书局</w:t>
            </w:r>
          </w:p>
        </w:tc>
        <w:tc>
          <w:tcPr>
            <w:tcW w:w="247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商务印书馆</w:t>
            </w:r>
          </w:p>
        </w:tc>
      </w:tr>
      <w:tr w:rsidR="006B1324" w:rsidTr="00801152">
        <w:trPr>
          <w:trHeight w:val="454"/>
        </w:trPr>
        <w:tc>
          <w:tcPr>
            <w:tcW w:w="2806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10"/>
                <w:sz w:val="21"/>
                <w:szCs w:val="21"/>
              </w:rPr>
              <w:t>生活·读书·新知三联书店</w:t>
            </w:r>
          </w:p>
        </w:tc>
        <w:tc>
          <w:tcPr>
            <w:tcW w:w="323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科学出版社</w:t>
            </w:r>
          </w:p>
        </w:tc>
        <w:tc>
          <w:tcPr>
            <w:tcW w:w="247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中国社会科学出版社</w:t>
            </w:r>
          </w:p>
        </w:tc>
      </w:tr>
    </w:tbl>
    <w:p w:rsidR="006B1324" w:rsidRDefault="006B1324" w:rsidP="004B0D71">
      <w:pPr>
        <w:pStyle w:val="NormalWeb"/>
        <w:snapToGrid w:val="0"/>
        <w:spacing w:before="0" w:beforeAutospacing="0" w:after="0" w:afterAutospacing="0" w:line="560" w:lineRule="exact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t>2.B</w:t>
      </w:r>
      <w:r>
        <w:rPr>
          <w:rFonts w:ascii="Times New Roman" w:eastAsia="黑体" w:hAnsi="Times New Roman" w:hint="eastAsia"/>
          <w:b/>
          <w:sz w:val="30"/>
          <w:szCs w:val="30"/>
        </w:rPr>
        <w:t>级出版社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4"/>
        <w:gridCol w:w="3212"/>
        <w:gridCol w:w="2458"/>
      </w:tblGrid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人民音乐出版社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人民体育出版社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人民美术出版社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人民文学出版社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人民教育出版社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人民邮电出版社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中央文献出版社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中国财政经济出版社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社会科学文献出版社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外语教学与研究出版社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教育科学出版社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高等教育出版社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化学工业出版社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机械工业出版社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黄山书社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北京出版社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现代教育出版社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上海外语教育出版社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法律出版社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中国书籍出版社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中国金融出版社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江苏美术出版社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上海文艺出版社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北京体育大学出版社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经济科学出版社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安徽美术出版社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安徽文艺出版社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合肥工业大学出版社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安徽大学出版社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985</w:t>
            </w:r>
            <w:r>
              <w:rPr>
                <w:rFonts w:eastAsia="仿宋_GB2312" w:hint="eastAsia"/>
                <w:szCs w:val="21"/>
              </w:rPr>
              <w:t>高校出版社</w:t>
            </w:r>
          </w:p>
        </w:tc>
      </w:tr>
      <w:tr w:rsidR="006B1324" w:rsidTr="00801152">
        <w:trPr>
          <w:trHeight w:val="454"/>
        </w:trPr>
        <w:tc>
          <w:tcPr>
            <w:tcW w:w="2784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各省、自治区、直辖市“人民出版社”</w:t>
            </w:r>
          </w:p>
        </w:tc>
        <w:tc>
          <w:tcPr>
            <w:tcW w:w="3212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国外、境外高水平出版社</w:t>
            </w:r>
          </w:p>
        </w:tc>
        <w:tc>
          <w:tcPr>
            <w:tcW w:w="2458" w:type="dxa"/>
            <w:vAlign w:val="center"/>
          </w:tcPr>
          <w:p w:rsidR="006B1324" w:rsidRDefault="006B1324" w:rsidP="00801152"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 w:rsidR="006B1324" w:rsidRDefault="006B1324" w:rsidP="004B0D71">
      <w:pPr>
        <w:pStyle w:val="NormalWeb"/>
        <w:snapToGrid w:val="0"/>
        <w:spacing w:before="0" w:beforeAutospacing="0" w:after="0" w:afterAutospacing="0" w:line="560" w:lineRule="exact"/>
        <w:jc w:val="both"/>
        <w:rPr>
          <w:rFonts w:ascii="Times New Roman" w:eastAsia="华文中宋" w:hAnsi="Times New Roman"/>
          <w:b/>
          <w:sz w:val="32"/>
          <w:szCs w:val="32"/>
        </w:rPr>
      </w:pPr>
    </w:p>
    <w:p w:rsidR="006B1324" w:rsidRPr="00FA1C3B" w:rsidRDefault="006B1324" w:rsidP="004B0D71">
      <w:bookmarkStart w:id="0" w:name="_GoBack"/>
      <w:bookmarkEnd w:id="0"/>
    </w:p>
    <w:p w:rsidR="006B1324" w:rsidRPr="004B0D71" w:rsidRDefault="006B1324"/>
    <w:sectPr w:rsidR="006B1324" w:rsidRPr="004B0D71" w:rsidSect="002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D71"/>
    <w:rsid w:val="000145E8"/>
    <w:rsid w:val="0003424C"/>
    <w:rsid w:val="00237C40"/>
    <w:rsid w:val="003C2918"/>
    <w:rsid w:val="004B0D71"/>
    <w:rsid w:val="006B1324"/>
    <w:rsid w:val="006C092A"/>
    <w:rsid w:val="00801152"/>
    <w:rsid w:val="00A27920"/>
    <w:rsid w:val="00FA1C3B"/>
    <w:rsid w:val="00FE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7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0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Default">
    <w:name w:val="Default"/>
    <w:uiPriority w:val="99"/>
    <w:rsid w:val="004B0D7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170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许鹤</dc:creator>
  <cp:keywords/>
  <dc:description/>
  <cp:lastModifiedBy>NTKO</cp:lastModifiedBy>
  <cp:revision>3</cp:revision>
  <dcterms:created xsi:type="dcterms:W3CDTF">2017-07-04T08:26:00Z</dcterms:created>
  <dcterms:modified xsi:type="dcterms:W3CDTF">2019-05-20T00:13:00Z</dcterms:modified>
</cp:coreProperties>
</file>