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B" w:rsidRDefault="00AD4D4B">
      <w:pPr>
        <w:spacing w:line="560" w:lineRule="exact"/>
        <w:rPr>
          <w:rFonts w:ascii="黑体" w:eastAsia="黑体" w:hAnsi="黑体" w:cs="黑体"/>
          <w:sz w:val="44"/>
          <w:szCs w:val="52"/>
        </w:rPr>
      </w:pPr>
    </w:p>
    <w:p w:rsidR="00AD4D4B" w:rsidRDefault="00096DC3">
      <w:pPr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安徽省标杆示范场景评选</w:t>
      </w:r>
    </w:p>
    <w:p w:rsidR="00AD4D4B" w:rsidRDefault="00AD4D4B">
      <w:pPr>
        <w:jc w:val="center"/>
        <w:rPr>
          <w:rFonts w:ascii="黑体" w:eastAsia="黑体" w:hAnsi="黑体" w:cs="黑体"/>
          <w:sz w:val="72"/>
          <w:szCs w:val="72"/>
        </w:rPr>
      </w:pPr>
    </w:p>
    <w:p w:rsidR="00AD4D4B" w:rsidRDefault="00096DC3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申</w:t>
      </w:r>
    </w:p>
    <w:p w:rsidR="00AD4D4B" w:rsidRDefault="00AD4D4B">
      <w:pPr>
        <w:jc w:val="center"/>
        <w:rPr>
          <w:rFonts w:ascii="黑体" w:eastAsia="黑体" w:hAnsi="黑体" w:cs="黑体"/>
          <w:sz w:val="72"/>
          <w:szCs w:val="72"/>
        </w:rPr>
      </w:pPr>
    </w:p>
    <w:p w:rsidR="00AD4D4B" w:rsidRDefault="00096DC3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报</w:t>
      </w:r>
    </w:p>
    <w:p w:rsidR="00AD4D4B" w:rsidRDefault="00AD4D4B">
      <w:pPr>
        <w:jc w:val="center"/>
        <w:rPr>
          <w:rFonts w:ascii="黑体" w:eastAsia="黑体" w:hAnsi="黑体" w:cs="黑体"/>
          <w:sz w:val="72"/>
          <w:szCs w:val="72"/>
        </w:rPr>
      </w:pPr>
    </w:p>
    <w:p w:rsidR="00AD4D4B" w:rsidRDefault="00096DC3">
      <w:pPr>
        <w:jc w:val="center"/>
        <w:rPr>
          <w:sz w:val="30"/>
        </w:rPr>
      </w:pPr>
      <w:r>
        <w:rPr>
          <w:rFonts w:ascii="黑体" w:eastAsia="黑体" w:hAnsi="黑体" w:cs="黑体" w:hint="eastAsia"/>
          <w:sz w:val="72"/>
          <w:szCs w:val="72"/>
        </w:rPr>
        <w:t>表</w:t>
      </w:r>
    </w:p>
    <w:p w:rsidR="00AD4D4B" w:rsidRPr="00096DC3" w:rsidRDefault="00096DC3">
      <w:pPr>
        <w:spacing w:line="760" w:lineRule="exact"/>
        <w:ind w:firstLineChars="200" w:firstLine="640"/>
        <w:rPr>
          <w:rFonts w:ascii="宋体" w:eastAsia="宋体" w:hAnsi="宋体"/>
          <w:sz w:val="32"/>
        </w:rPr>
      </w:pPr>
      <w:r w:rsidRPr="00096DC3">
        <w:rPr>
          <w:rFonts w:ascii="宋体" w:eastAsia="宋体" w:hAnsi="宋体" w:cs="方正黑体_GBK" w:hint="eastAsia"/>
          <w:sz w:val="32"/>
        </w:rPr>
        <w:t>应用场景名称</w:t>
      </w:r>
      <w:r w:rsidRPr="00096DC3">
        <w:rPr>
          <w:rFonts w:ascii="宋体" w:eastAsia="宋体" w:hAnsi="宋体"/>
          <w:sz w:val="32"/>
        </w:rPr>
        <w:t>：</w:t>
      </w:r>
      <w:r w:rsidRPr="00096DC3">
        <w:rPr>
          <w:rFonts w:ascii="宋体" w:eastAsia="宋体" w:hAnsi="宋体" w:hint="eastAsia"/>
          <w:sz w:val="32"/>
          <w:u w:val="single"/>
        </w:rPr>
        <w:t xml:space="preserve">                          </w:t>
      </w:r>
      <w:r w:rsidRPr="00096DC3">
        <w:rPr>
          <w:rFonts w:ascii="宋体" w:eastAsia="宋体" w:hAnsi="宋体"/>
          <w:sz w:val="32"/>
          <w:u w:val="single"/>
        </w:rPr>
        <w:t xml:space="preserve"> </w:t>
      </w:r>
      <w:r w:rsidRPr="00096DC3">
        <w:rPr>
          <w:rFonts w:ascii="宋体" w:eastAsia="宋体" w:hAnsi="宋体" w:hint="eastAsia"/>
          <w:sz w:val="32"/>
          <w:u w:val="single"/>
        </w:rPr>
        <w:t xml:space="preserve">    </w:t>
      </w:r>
      <w:r w:rsidRPr="00096DC3">
        <w:rPr>
          <w:rFonts w:ascii="宋体" w:eastAsia="宋体" w:hAnsi="宋体" w:hint="eastAsia"/>
          <w:sz w:val="32"/>
        </w:rPr>
        <w:t xml:space="preserve"> </w:t>
      </w:r>
    </w:p>
    <w:p w:rsidR="00AD4D4B" w:rsidRPr="00096DC3" w:rsidRDefault="00096DC3">
      <w:pPr>
        <w:spacing w:line="760" w:lineRule="exact"/>
        <w:ind w:firstLineChars="200" w:firstLine="640"/>
        <w:rPr>
          <w:rFonts w:ascii="宋体" w:eastAsia="宋体" w:hAnsi="宋体"/>
          <w:sz w:val="32"/>
        </w:rPr>
      </w:pPr>
      <w:r w:rsidRPr="00096DC3">
        <w:rPr>
          <w:rFonts w:ascii="宋体" w:eastAsia="宋体" w:hAnsi="宋体" w:cs="方正黑体_GBK" w:hint="eastAsia"/>
          <w:sz w:val="32"/>
        </w:rPr>
        <w:t>申 报 单 位：</w:t>
      </w:r>
      <w:r w:rsidRPr="00096DC3">
        <w:rPr>
          <w:rFonts w:ascii="宋体" w:eastAsia="宋体" w:hAnsi="宋体" w:hint="eastAsia"/>
          <w:sz w:val="32"/>
          <w:u w:val="single"/>
        </w:rPr>
        <w:t xml:space="preserve">  </w:t>
      </w:r>
      <w:r>
        <w:rPr>
          <w:rFonts w:ascii="宋体" w:eastAsia="宋体" w:hAnsi="宋体"/>
          <w:sz w:val="32"/>
          <w:u w:val="single"/>
        </w:rPr>
        <w:t xml:space="preserve">       </w:t>
      </w:r>
      <w:r>
        <w:rPr>
          <w:rFonts w:ascii="宋体" w:eastAsia="宋体" w:hAnsi="宋体" w:hint="eastAsia"/>
          <w:sz w:val="32"/>
          <w:u w:val="single"/>
        </w:rPr>
        <w:t>滁州学院</w:t>
      </w:r>
      <w:r w:rsidRPr="00096DC3">
        <w:rPr>
          <w:rFonts w:ascii="宋体" w:eastAsia="宋体" w:hAnsi="宋体" w:hint="eastAsia"/>
          <w:sz w:val="32"/>
          <w:u w:val="single"/>
        </w:rPr>
        <w:t xml:space="preserve">                       </w:t>
      </w:r>
      <w:r w:rsidRPr="00096DC3">
        <w:rPr>
          <w:rFonts w:ascii="宋体" w:eastAsia="宋体" w:hAnsi="宋体"/>
          <w:sz w:val="32"/>
          <w:u w:val="single"/>
        </w:rPr>
        <w:t xml:space="preserve"> </w:t>
      </w:r>
      <w:r w:rsidRPr="00096DC3">
        <w:rPr>
          <w:rFonts w:ascii="宋体" w:eastAsia="宋体" w:hAnsi="宋体" w:hint="eastAsia"/>
          <w:sz w:val="32"/>
          <w:u w:val="single"/>
        </w:rPr>
        <w:t xml:space="preserve">      </w:t>
      </w:r>
    </w:p>
    <w:p w:rsidR="00AD4D4B" w:rsidRPr="00096DC3" w:rsidRDefault="00096DC3">
      <w:pPr>
        <w:spacing w:line="760" w:lineRule="exact"/>
        <w:ind w:firstLineChars="200" w:firstLine="640"/>
        <w:rPr>
          <w:rFonts w:ascii="宋体" w:eastAsia="宋体" w:hAnsi="宋体"/>
          <w:sz w:val="32"/>
        </w:rPr>
      </w:pPr>
      <w:r w:rsidRPr="00096DC3">
        <w:rPr>
          <w:rFonts w:ascii="宋体" w:eastAsia="宋体" w:hAnsi="宋体" w:cs="方正黑体_GBK" w:hint="eastAsia"/>
          <w:sz w:val="32"/>
        </w:rPr>
        <w:t>归口管理部门：</w:t>
      </w:r>
      <w:r w:rsidRPr="00096DC3">
        <w:rPr>
          <w:rFonts w:ascii="宋体" w:eastAsia="宋体" w:hAnsi="宋体" w:hint="eastAsia"/>
          <w:sz w:val="32"/>
          <w:u w:val="single"/>
        </w:rPr>
        <w:t xml:space="preserve"> </w:t>
      </w:r>
      <w:r>
        <w:rPr>
          <w:rFonts w:ascii="宋体" w:eastAsia="宋体" w:hAnsi="宋体"/>
          <w:sz w:val="32"/>
          <w:u w:val="single"/>
        </w:rPr>
        <w:t xml:space="preserve">     </w:t>
      </w:r>
      <w:r w:rsidRPr="00096DC3">
        <w:rPr>
          <w:rFonts w:ascii="宋体" w:eastAsia="宋体" w:hAnsi="宋体" w:hint="eastAsia"/>
          <w:sz w:val="32"/>
          <w:u w:val="single"/>
        </w:rPr>
        <w:t xml:space="preserve"> </w:t>
      </w:r>
      <w:bookmarkStart w:id="0" w:name="_GoBack"/>
      <w:bookmarkEnd w:id="0"/>
      <w:r w:rsidRPr="00096DC3">
        <w:rPr>
          <w:rFonts w:ascii="宋体" w:eastAsia="宋体" w:hAnsi="宋体" w:hint="eastAsia"/>
          <w:sz w:val="32"/>
          <w:u w:val="single"/>
        </w:rPr>
        <w:t xml:space="preserve">                            </w:t>
      </w:r>
    </w:p>
    <w:p w:rsidR="00AD4D4B" w:rsidRPr="00096DC3" w:rsidRDefault="00096DC3">
      <w:pPr>
        <w:spacing w:line="760" w:lineRule="exact"/>
        <w:ind w:firstLineChars="200" w:firstLine="640"/>
        <w:rPr>
          <w:rFonts w:ascii="宋体" w:eastAsia="宋体" w:hAnsi="宋体" w:cs="方正黑体_GBK"/>
          <w:sz w:val="32"/>
        </w:rPr>
      </w:pPr>
      <w:r w:rsidRPr="00096DC3">
        <w:rPr>
          <w:rFonts w:ascii="宋体" w:eastAsia="宋体" w:hAnsi="宋体" w:cs="方正黑体_GBK" w:hint="eastAsia"/>
          <w:sz w:val="32"/>
        </w:rPr>
        <w:t>申 报 日 期：</w:t>
      </w:r>
      <w:r w:rsidRPr="00096DC3">
        <w:rPr>
          <w:rFonts w:ascii="宋体" w:eastAsia="宋体" w:hAnsi="宋体" w:hint="eastAsia"/>
          <w:sz w:val="32"/>
          <w:u w:val="single"/>
        </w:rPr>
        <w:t xml:space="preserve">   </w:t>
      </w:r>
      <w:r w:rsidRPr="00096DC3">
        <w:rPr>
          <w:rFonts w:ascii="宋体" w:eastAsia="宋体" w:hAnsi="宋体"/>
          <w:sz w:val="32"/>
          <w:u w:val="single"/>
        </w:rPr>
        <w:t xml:space="preserve">  </w:t>
      </w:r>
      <w:r w:rsidRPr="00096DC3">
        <w:rPr>
          <w:rFonts w:ascii="宋体" w:eastAsia="宋体" w:hAnsi="宋体" w:hint="eastAsia"/>
          <w:sz w:val="32"/>
          <w:u w:val="single"/>
        </w:rPr>
        <w:t xml:space="preserve">   </w:t>
      </w:r>
      <w:r w:rsidRPr="00096DC3">
        <w:rPr>
          <w:rFonts w:ascii="宋体" w:eastAsia="宋体" w:hAnsi="宋体" w:cs="方正黑体_GBK" w:hint="eastAsia"/>
          <w:sz w:val="32"/>
        </w:rPr>
        <w:t>年</w:t>
      </w:r>
      <w:r w:rsidRPr="00096DC3">
        <w:rPr>
          <w:rFonts w:ascii="宋体" w:eastAsia="宋体" w:hAnsi="宋体" w:hint="eastAsia"/>
          <w:sz w:val="32"/>
          <w:u w:val="single"/>
        </w:rPr>
        <w:t xml:space="preserve">       </w:t>
      </w:r>
      <w:r w:rsidRPr="00096DC3">
        <w:rPr>
          <w:rFonts w:ascii="宋体" w:eastAsia="宋体" w:hAnsi="宋体" w:cs="方正黑体_GBK" w:hint="eastAsia"/>
          <w:sz w:val="32"/>
        </w:rPr>
        <w:t>月</w:t>
      </w:r>
      <w:r w:rsidRPr="00096DC3">
        <w:rPr>
          <w:rFonts w:ascii="宋体" w:eastAsia="宋体" w:hAnsi="宋体" w:hint="eastAsia"/>
          <w:sz w:val="32"/>
          <w:u w:val="single"/>
        </w:rPr>
        <w:t xml:space="preserve">       </w:t>
      </w:r>
      <w:r w:rsidRPr="00096DC3">
        <w:rPr>
          <w:rFonts w:ascii="宋体" w:eastAsia="宋体" w:hAnsi="宋体" w:cs="方正黑体_GBK" w:hint="eastAsia"/>
          <w:sz w:val="32"/>
        </w:rPr>
        <w:t>日</w:t>
      </w:r>
    </w:p>
    <w:p w:rsidR="00AD4D4B" w:rsidRDefault="00AD4D4B">
      <w:pPr>
        <w:spacing w:line="200" w:lineRule="exact"/>
        <w:ind w:firstLineChars="200" w:firstLine="672"/>
        <w:rPr>
          <w:rFonts w:ascii="方正黑体_GBK" w:eastAsia="方正黑体_GBK" w:hAnsi="方正黑体_GBK" w:cs="方正黑体_GBK"/>
          <w:sz w:val="32"/>
        </w:rPr>
      </w:pPr>
    </w:p>
    <w:p w:rsidR="00AD4D4B" w:rsidRPr="00096DC3" w:rsidRDefault="00096DC3">
      <w:pPr>
        <w:pStyle w:val="a3"/>
        <w:jc w:val="center"/>
        <w:rPr>
          <w:rFonts w:ascii="宋体" w:eastAsia="宋体" w:hAnsi="宋体" w:cs="Times New Roman"/>
          <w:sz w:val="36"/>
          <w:szCs w:val="44"/>
        </w:rPr>
      </w:pPr>
      <w:r w:rsidRPr="00096DC3">
        <w:rPr>
          <w:rFonts w:ascii="宋体" w:eastAsia="宋体" w:hAnsi="宋体" w:cs="Times New Roman" w:hint="eastAsia"/>
          <w:sz w:val="36"/>
          <w:szCs w:val="44"/>
        </w:rPr>
        <w:t>（</w:t>
      </w:r>
      <w:r w:rsidRPr="00096DC3">
        <w:rPr>
          <w:rFonts w:ascii="宋体" w:eastAsia="宋体" w:hAnsi="宋体" w:cs="Times New Roman"/>
          <w:sz w:val="36"/>
          <w:szCs w:val="44"/>
        </w:rPr>
        <w:t>2023年</w:t>
      </w:r>
      <w:r w:rsidRPr="00096DC3">
        <w:rPr>
          <w:rFonts w:ascii="宋体" w:eastAsia="宋体" w:hAnsi="宋体" w:cs="Times New Roman" w:hint="eastAsia"/>
          <w:sz w:val="36"/>
          <w:szCs w:val="44"/>
        </w:rPr>
        <w:t>度）</w:t>
      </w:r>
    </w:p>
    <w:p w:rsidR="00AD4D4B" w:rsidRDefault="00096DC3">
      <w:pPr>
        <w:rPr>
          <w:rFonts w:ascii="Times New Roman" w:eastAsia="方正黑体_GBK" w:hAnsi="Times New Roman" w:cs="Times New Roman"/>
          <w:sz w:val="36"/>
          <w:szCs w:val="44"/>
        </w:rPr>
      </w:pPr>
      <w:r>
        <w:rPr>
          <w:rFonts w:ascii="Times New Roman" w:eastAsia="方正黑体_GBK" w:hAnsi="Times New Roman" w:cs="Times New Roman" w:hint="eastAsia"/>
          <w:sz w:val="36"/>
          <w:szCs w:val="4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615"/>
        <w:gridCol w:w="1767"/>
        <w:gridCol w:w="602"/>
        <w:gridCol w:w="752"/>
        <w:gridCol w:w="83"/>
        <w:gridCol w:w="1112"/>
        <w:gridCol w:w="1960"/>
      </w:tblGrid>
      <w:tr w:rsidR="00AD4D4B">
        <w:trPr>
          <w:trHeight w:val="554"/>
        </w:trPr>
        <w:tc>
          <w:tcPr>
            <w:tcW w:w="5000" w:type="pct"/>
            <w:gridSpan w:val="8"/>
            <w:vAlign w:val="center"/>
          </w:tcPr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lastRenderedPageBreak/>
              <w:t>一、申报单位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企业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概况</w:t>
            </w:r>
          </w:p>
        </w:tc>
      </w:tr>
      <w:tr w:rsidR="00AD4D4B">
        <w:trPr>
          <w:trHeight w:val="571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</w:tc>
        <w:tc>
          <w:tcPr>
            <w:tcW w:w="3419" w:type="pct"/>
            <w:gridSpan w:val="6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滁州学院</w:t>
            </w:r>
          </w:p>
        </w:tc>
      </w:tr>
      <w:tr w:rsidR="00AD4D4B">
        <w:trPr>
          <w:trHeight w:val="601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单位性质</w:t>
            </w:r>
          </w:p>
        </w:tc>
        <w:tc>
          <w:tcPr>
            <w:tcW w:w="3419" w:type="pct"/>
            <w:gridSpan w:val="6"/>
            <w:vAlign w:val="center"/>
          </w:tcPr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政府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中央驻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皖单位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国企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中外合资（合营）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民企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</w:tr>
      <w:tr w:rsidR="00AD4D4B">
        <w:trPr>
          <w:trHeight w:val="618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291" w:type="pct"/>
            <w:gridSpan w:val="2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1673" w:type="pct"/>
            <w:gridSpan w:val="2"/>
            <w:vAlign w:val="center"/>
          </w:tcPr>
          <w:p w:rsidR="00AD4D4B" w:rsidRDefault="00AD4D4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4D4B">
        <w:trPr>
          <w:trHeight w:val="555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291" w:type="pct"/>
            <w:gridSpan w:val="2"/>
            <w:vAlign w:val="center"/>
          </w:tcPr>
          <w:p w:rsidR="00AD4D4B" w:rsidRDefault="00AD4D4B">
            <w:pPr>
              <w:spacing w:line="400" w:lineRule="exact"/>
              <w:rPr>
                <w:rFonts w:ascii="Times New Roman" w:eastAsia="方正楷体简体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1673" w:type="pct"/>
            <w:gridSpan w:val="2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4D4B">
        <w:trPr>
          <w:trHeight w:val="538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通讯地址及邮编</w:t>
            </w:r>
          </w:p>
        </w:tc>
        <w:tc>
          <w:tcPr>
            <w:tcW w:w="3419" w:type="pct"/>
            <w:gridSpan w:val="6"/>
            <w:vAlign w:val="center"/>
          </w:tcPr>
          <w:p w:rsidR="00AD4D4B" w:rsidRDefault="00AD4D4B">
            <w:pPr>
              <w:spacing w:line="400" w:lineRule="exact"/>
              <w:rPr>
                <w:rFonts w:ascii="Times New Roman" w:eastAsia="方正楷体简体" w:hAnsi="Times New Roman" w:cs="Times New Roman"/>
                <w:sz w:val="28"/>
                <w:szCs w:val="28"/>
              </w:rPr>
            </w:pPr>
          </w:p>
        </w:tc>
      </w:tr>
      <w:tr w:rsidR="00AD4D4B">
        <w:trPr>
          <w:trHeight w:val="629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3419" w:type="pct"/>
            <w:gridSpan w:val="6"/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方正楷体简体" w:hAnsi="Times New Roman" w:cs="Times New Roman"/>
                <w:sz w:val="28"/>
                <w:szCs w:val="28"/>
              </w:rPr>
            </w:pPr>
          </w:p>
        </w:tc>
      </w:tr>
      <w:tr w:rsidR="00AD4D4B">
        <w:trPr>
          <w:trHeight w:val="2241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单位（企业）概况</w:t>
            </w:r>
          </w:p>
        </w:tc>
        <w:tc>
          <w:tcPr>
            <w:tcW w:w="3419" w:type="pct"/>
            <w:gridSpan w:val="6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（包括成立时间、主营业务、主要产品、技术实力等基本情况，以及所获专利、标准、知识产权、所获奖励荣誉等情况。）</w:t>
            </w: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近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年发展情况</w:t>
            </w:r>
          </w:p>
        </w:tc>
        <w:tc>
          <w:tcPr>
            <w:tcW w:w="1701" w:type="pct"/>
            <w:gridSpan w:val="3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</w:p>
        </w:tc>
        <w:tc>
          <w:tcPr>
            <w:tcW w:w="1718" w:type="pct"/>
            <w:gridSpan w:val="3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2022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主营业务收入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万元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1701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18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Merge w:val="restart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其中，收入前</w:t>
            </w: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名的产品或服务（硬件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软件）（根据实际情况填写即可）</w:t>
            </w:r>
          </w:p>
        </w:tc>
        <w:tc>
          <w:tcPr>
            <w:tcW w:w="1701" w:type="pct"/>
            <w:gridSpan w:val="3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</w:t>
            </w:r>
          </w:p>
        </w:tc>
        <w:tc>
          <w:tcPr>
            <w:tcW w:w="1718" w:type="pct"/>
            <w:gridSpan w:val="3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</w:t>
            </w: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Merge/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pct"/>
            <w:gridSpan w:val="3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</w:t>
            </w:r>
          </w:p>
        </w:tc>
        <w:tc>
          <w:tcPr>
            <w:tcW w:w="1718" w:type="pct"/>
            <w:gridSpan w:val="3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</w:t>
            </w: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Merge/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pct"/>
            <w:gridSpan w:val="3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</w:t>
            </w:r>
          </w:p>
        </w:tc>
        <w:tc>
          <w:tcPr>
            <w:tcW w:w="1718" w:type="pct"/>
            <w:gridSpan w:val="3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</w:t>
            </w: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研发投入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万元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1701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18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单位人数</w:t>
            </w:r>
          </w:p>
        </w:tc>
        <w:tc>
          <w:tcPr>
            <w:tcW w:w="1701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18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D4D4B">
        <w:trPr>
          <w:trHeight w:val="714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研发人员人数</w:t>
            </w:r>
          </w:p>
        </w:tc>
        <w:tc>
          <w:tcPr>
            <w:tcW w:w="1701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18" w:type="pct"/>
            <w:gridSpan w:val="3"/>
            <w:vAlign w:val="center"/>
          </w:tcPr>
          <w:p w:rsidR="00AD4D4B" w:rsidRDefault="00AD4D4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D4D4B">
        <w:trPr>
          <w:trHeight w:val="1674"/>
        </w:trPr>
        <w:tc>
          <w:tcPr>
            <w:tcW w:w="1580" w:type="pct"/>
            <w:gridSpan w:val="2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场景简介（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字以内）</w:t>
            </w:r>
          </w:p>
        </w:tc>
        <w:tc>
          <w:tcPr>
            <w:tcW w:w="3419" w:type="pct"/>
            <w:gridSpan w:val="6"/>
            <w:vAlign w:val="center"/>
          </w:tcPr>
          <w:p w:rsidR="00AD4D4B" w:rsidRDefault="00AD4D4B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D4D4B">
        <w:tblPrEx>
          <w:jc w:val="center"/>
        </w:tblPrEx>
        <w:trPr>
          <w:jc w:val="center"/>
        </w:trPr>
        <w:tc>
          <w:tcPr>
            <w:tcW w:w="5000" w:type="pct"/>
            <w:gridSpan w:val="8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二、应用场景建设案例基本情况</w:t>
            </w:r>
          </w:p>
        </w:tc>
      </w:tr>
      <w:tr w:rsidR="00AD4D4B">
        <w:tblPrEx>
          <w:jc w:val="center"/>
        </w:tblPrEx>
        <w:trPr>
          <w:trHeight w:val="672"/>
          <w:jc w:val="center"/>
        </w:trPr>
        <w:tc>
          <w:tcPr>
            <w:tcW w:w="5000" w:type="pct"/>
            <w:gridSpan w:val="8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应用场景建设案例名称：</w:t>
            </w:r>
          </w:p>
        </w:tc>
      </w:tr>
      <w:tr w:rsidR="00AD4D4B">
        <w:tblPrEx>
          <w:jc w:val="center"/>
        </w:tblPrEx>
        <w:trPr>
          <w:trHeight w:val="742"/>
          <w:jc w:val="center"/>
        </w:trPr>
        <w:tc>
          <w:tcPr>
            <w:tcW w:w="1245" w:type="pct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应用案例落地单位</w:t>
            </w:r>
          </w:p>
        </w:tc>
        <w:tc>
          <w:tcPr>
            <w:tcW w:w="3754" w:type="pct"/>
            <w:gridSpan w:val="7"/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4D4B">
        <w:tblPrEx>
          <w:jc w:val="center"/>
        </w:tblPrEx>
        <w:trPr>
          <w:jc w:val="center"/>
        </w:trPr>
        <w:tc>
          <w:tcPr>
            <w:tcW w:w="1245" w:type="pct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场景建设总投资额（万元）</w:t>
            </w:r>
          </w:p>
        </w:tc>
        <w:tc>
          <w:tcPr>
            <w:tcW w:w="1298" w:type="pct"/>
            <w:gridSpan w:val="2"/>
            <w:tcBorders>
              <w:right w:val="single" w:sz="4" w:space="0" w:color="auto"/>
            </w:tcBorders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其中，业主方支付提供方金额（万元，以合同为准）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4D4B">
        <w:tblPrEx>
          <w:jc w:val="center"/>
        </w:tblPrEx>
        <w:trPr>
          <w:jc w:val="center"/>
        </w:trPr>
        <w:tc>
          <w:tcPr>
            <w:tcW w:w="1245" w:type="pct"/>
            <w:vAlign w:val="center"/>
          </w:tcPr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场景案例</w:t>
            </w:r>
          </w:p>
          <w:p w:rsidR="00AD4D4B" w:rsidRDefault="00096D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始建时间</w:t>
            </w:r>
          </w:p>
        </w:tc>
        <w:tc>
          <w:tcPr>
            <w:tcW w:w="1298" w:type="pct"/>
            <w:gridSpan w:val="2"/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9" w:type="pct"/>
            <w:gridSpan w:val="4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场景案例（预计）建成时间</w:t>
            </w:r>
          </w:p>
        </w:tc>
        <w:tc>
          <w:tcPr>
            <w:tcW w:w="1067" w:type="pct"/>
            <w:vAlign w:val="center"/>
          </w:tcPr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4D4B">
        <w:tblPrEx>
          <w:jc w:val="center"/>
        </w:tblPrEx>
        <w:trPr>
          <w:trHeight w:val="491"/>
          <w:jc w:val="center"/>
        </w:trPr>
        <w:tc>
          <w:tcPr>
            <w:tcW w:w="5000" w:type="pct"/>
            <w:gridSpan w:val="8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三、应用场景建设案例所属领域</w:t>
            </w:r>
          </w:p>
        </w:tc>
      </w:tr>
      <w:tr w:rsidR="00AD4D4B">
        <w:tblPrEx>
          <w:jc w:val="center"/>
        </w:tblPrEx>
        <w:trPr>
          <w:trHeight w:val="6751"/>
          <w:jc w:val="center"/>
        </w:trPr>
        <w:tc>
          <w:tcPr>
            <w:tcW w:w="5000" w:type="pct"/>
            <w:gridSpan w:val="8"/>
            <w:vAlign w:val="center"/>
          </w:tcPr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政府治理场景方向（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智慧政务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交通治理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城市安全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城市应急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市场监管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生态治理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双碳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新型基础设施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>具体请填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社会民生场景方向（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智慧医疗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智慧教育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智慧养老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智慧文旅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数字消费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乡村振兴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>具体请填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产业升级场景方向（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传统产业集群数字化转型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智能制造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国企数字化转型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智能网联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智慧建筑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智慧农业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>具体请填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科技创新场景方向（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量子信息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天信息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下一代人工智能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自动驾驶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以及数学和应用研究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生物大分子与合成生物学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仪器仪表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>具体请填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  <w:p w:rsidR="00AD4D4B" w:rsidRDefault="00AD4D4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4D4B" w:rsidRDefault="00096DC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通用人工智能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场景方向</w:t>
            </w: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科学研究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智慧教育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智慧医疗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智慧办公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智慧政务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招商引资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智慧政法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智慧警务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智慧农业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新能源汽车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工业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工厂流程优化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智慧采购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智慧营销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智能家居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用户端软硬件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智慧养老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机器人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>具体请填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AD4D4B">
        <w:tblPrEx>
          <w:jc w:val="center"/>
        </w:tblPrEx>
        <w:trPr>
          <w:trHeight w:val="377"/>
          <w:jc w:val="center"/>
        </w:trPr>
        <w:tc>
          <w:tcPr>
            <w:tcW w:w="5000" w:type="pct"/>
            <w:gridSpan w:val="8"/>
          </w:tcPr>
          <w:p w:rsidR="00AD4D4B" w:rsidRDefault="00096DC3">
            <w:pPr>
              <w:spacing w:line="40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lastRenderedPageBreak/>
              <w:t>四、场景建设案例介绍</w:t>
            </w:r>
          </w:p>
        </w:tc>
      </w:tr>
      <w:tr w:rsidR="00AD4D4B">
        <w:tblPrEx>
          <w:jc w:val="center"/>
        </w:tblPrEx>
        <w:trPr>
          <w:trHeight w:val="5453"/>
          <w:jc w:val="center"/>
        </w:trPr>
        <w:tc>
          <w:tcPr>
            <w:tcW w:w="5000" w:type="pct"/>
            <w:gridSpan w:val="8"/>
          </w:tcPr>
          <w:p w:rsidR="00AD4D4B" w:rsidRDefault="00AD4D4B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请从以下方面对场景建设案例进行阐述：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请阐述场景应用案例的建设背景、应用需求、解决的痛点问题、是否由申报单位独立实施等相关信息；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请阐述场景应用案例的建设基础、建设内容、实施成效、达到的技术指标、当前用户情况等相关信息；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请阐述场景应用案例的计划建设周期、截至目前建设成效、未来拓展计划等信息；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请阐述应用案例落地单位的合作方式，如公开招标、单一来源采购、科技攻关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揭榜挂帅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项目等，及场景建设项目金额等相关信息。</w:t>
            </w:r>
          </w:p>
        </w:tc>
      </w:tr>
      <w:tr w:rsidR="00AD4D4B">
        <w:tblPrEx>
          <w:jc w:val="center"/>
        </w:tblPrEx>
        <w:trPr>
          <w:trHeight w:val="423"/>
          <w:jc w:val="center"/>
        </w:trPr>
        <w:tc>
          <w:tcPr>
            <w:tcW w:w="5000" w:type="pct"/>
            <w:gridSpan w:val="8"/>
          </w:tcPr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五、场景解决方案亮点及价值（创新点、推广价值、效益分析、获得荣誉等）</w:t>
            </w:r>
          </w:p>
        </w:tc>
      </w:tr>
      <w:tr w:rsidR="00AD4D4B">
        <w:tblPrEx>
          <w:jc w:val="center"/>
        </w:tblPrEx>
        <w:trPr>
          <w:trHeight w:val="6683"/>
          <w:jc w:val="center"/>
        </w:trPr>
        <w:tc>
          <w:tcPr>
            <w:tcW w:w="5000" w:type="pct"/>
            <w:gridSpan w:val="8"/>
          </w:tcPr>
          <w:p w:rsidR="00AD4D4B" w:rsidRDefault="00AD4D4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请从以下方面进行阐述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：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eastAsia="zh-Hans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创新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eastAsia="zh-Hans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：阐述场景解决方案的先进水平和创新点，包括技术创新、产品创新、应用创新、模式创新等内容。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示范带动性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：阐述场景解决方案在区域、行业、领域的示范标杆作用，以及案例实施对产业的影响和带动作用。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复制推广性：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阐述场景解决方案是否具备较强的规模化应用潜力，能够在其他地区快速复制推广。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效益分析：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场景解决方案可量化的直接经济效益、社会效益、生态效益等，可以申报的场景建设案例为例，进行前后效果对比，例如成本、生产效率、质量、能耗等。</w:t>
            </w: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获得荣誉：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场景解决方案本身及涉及的核心技术、产品曾获得的荣誉奖项，以及申报获得的专利、知识产权、国际国内标准等信息。</w:t>
            </w:r>
          </w:p>
        </w:tc>
      </w:tr>
      <w:tr w:rsidR="00AD4D4B">
        <w:tblPrEx>
          <w:jc w:val="center"/>
        </w:tblPrEx>
        <w:trPr>
          <w:jc w:val="center"/>
        </w:trPr>
        <w:tc>
          <w:tcPr>
            <w:tcW w:w="5000" w:type="pct"/>
            <w:gridSpan w:val="8"/>
          </w:tcPr>
          <w:p w:rsidR="00AD4D4B" w:rsidRDefault="00AD4D4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申报单位意见：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D4D4B" w:rsidRDefault="00AD4D4B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D4D4B" w:rsidRDefault="00AD4D4B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D4D4B" w:rsidRDefault="00096DC3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AD4D4B" w:rsidRDefault="00096DC3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</w:p>
          <w:p w:rsidR="00AD4D4B" w:rsidRDefault="00096DC3">
            <w:pPr>
              <w:pStyle w:val="2"/>
              <w:numPr>
                <w:ilvl w:val="1"/>
                <w:numId w:val="0"/>
              </w:num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日</w:t>
            </w:r>
          </w:p>
        </w:tc>
      </w:tr>
      <w:tr w:rsidR="00AD4D4B">
        <w:tblPrEx>
          <w:jc w:val="center"/>
        </w:tblPrEx>
        <w:trPr>
          <w:jc w:val="center"/>
        </w:trPr>
        <w:tc>
          <w:tcPr>
            <w:tcW w:w="5000" w:type="pct"/>
            <w:gridSpan w:val="8"/>
          </w:tcPr>
          <w:p w:rsidR="00AD4D4B" w:rsidRDefault="00AD4D4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D4D4B" w:rsidRDefault="00096DC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归口管理部门意见：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D4D4B" w:rsidRDefault="00AD4D4B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D4D4B" w:rsidRDefault="00AD4D4B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D4D4B" w:rsidRDefault="00096DC3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AD4D4B" w:rsidRDefault="00096DC3">
            <w:pPr>
              <w:spacing w:line="400" w:lineRule="exact"/>
              <w:ind w:firstLineChars="2000" w:firstLine="5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</w:p>
          <w:p w:rsidR="00AD4D4B" w:rsidRDefault="00096DC3">
            <w:pPr>
              <w:pStyle w:val="2"/>
              <w:numPr>
                <w:ilvl w:val="1"/>
                <w:numId w:val="0"/>
              </w:num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日</w:t>
            </w:r>
          </w:p>
        </w:tc>
      </w:tr>
    </w:tbl>
    <w:p w:rsidR="00AD4D4B" w:rsidRDefault="00AD4D4B">
      <w:pPr>
        <w:pStyle w:val="a4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AD4D4B" w:rsidRDefault="00AD4D4B">
      <w:pPr>
        <w:rPr>
          <w:rFonts w:ascii="方正小标宋_GBK" w:eastAsia="方正小标宋_GBK" w:hAnsi="方正小标宋_GBK" w:cs="方正小标宋_GBK"/>
        </w:rPr>
      </w:pPr>
    </w:p>
    <w:sectPr w:rsidR="00AD4D4B">
      <w:pgSz w:w="11906" w:h="16838"/>
      <w:pgMar w:top="2098" w:right="1474" w:bottom="158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NTM1Mjk0NWY0NDU3NWZlMGMwNThmNGQzMzEzOTYifQ=="/>
  </w:docVars>
  <w:rsids>
    <w:rsidRoot w:val="46E074FD"/>
    <w:rsid w:val="CFFB89C0"/>
    <w:rsid w:val="D3F64481"/>
    <w:rsid w:val="D7EF7733"/>
    <w:rsid w:val="E38E3958"/>
    <w:rsid w:val="E9E94EE0"/>
    <w:rsid w:val="EBCFFEAB"/>
    <w:rsid w:val="EF8B0303"/>
    <w:rsid w:val="EFBF8F52"/>
    <w:rsid w:val="EFD32E9F"/>
    <w:rsid w:val="EFEB02C1"/>
    <w:rsid w:val="F397FFF8"/>
    <w:rsid w:val="FB3F7973"/>
    <w:rsid w:val="FBDEF874"/>
    <w:rsid w:val="FEEFB81E"/>
    <w:rsid w:val="FEF7418D"/>
    <w:rsid w:val="FFCF967C"/>
    <w:rsid w:val="00083CC0"/>
    <w:rsid w:val="00096DC3"/>
    <w:rsid w:val="000E7AE5"/>
    <w:rsid w:val="001160CD"/>
    <w:rsid w:val="00264EA9"/>
    <w:rsid w:val="002860E8"/>
    <w:rsid w:val="003D0434"/>
    <w:rsid w:val="005000A1"/>
    <w:rsid w:val="005259C7"/>
    <w:rsid w:val="00AD4D4B"/>
    <w:rsid w:val="00FC2D9B"/>
    <w:rsid w:val="09575E14"/>
    <w:rsid w:val="0BE77B65"/>
    <w:rsid w:val="0BF557EB"/>
    <w:rsid w:val="0FCE7042"/>
    <w:rsid w:val="10B85FB1"/>
    <w:rsid w:val="1380632E"/>
    <w:rsid w:val="1C4133E5"/>
    <w:rsid w:val="26FE18C8"/>
    <w:rsid w:val="27053B0D"/>
    <w:rsid w:val="2A2F2405"/>
    <w:rsid w:val="2D087964"/>
    <w:rsid w:val="2D3B2FE9"/>
    <w:rsid w:val="2E9A2453"/>
    <w:rsid w:val="30A6421B"/>
    <w:rsid w:val="33702253"/>
    <w:rsid w:val="348E0118"/>
    <w:rsid w:val="3E836F58"/>
    <w:rsid w:val="3FFF49D1"/>
    <w:rsid w:val="41595F8F"/>
    <w:rsid w:val="43BD2571"/>
    <w:rsid w:val="44C935E1"/>
    <w:rsid w:val="45E34DAF"/>
    <w:rsid w:val="46CE57FD"/>
    <w:rsid w:val="46E074FD"/>
    <w:rsid w:val="472FC3A4"/>
    <w:rsid w:val="47D9F825"/>
    <w:rsid w:val="48675295"/>
    <w:rsid w:val="48885E0A"/>
    <w:rsid w:val="508B3E41"/>
    <w:rsid w:val="52FF897F"/>
    <w:rsid w:val="53C53D7E"/>
    <w:rsid w:val="56FF2615"/>
    <w:rsid w:val="571FFAB0"/>
    <w:rsid w:val="5934072C"/>
    <w:rsid w:val="59A57D21"/>
    <w:rsid w:val="5BAB4178"/>
    <w:rsid w:val="5EF75ECE"/>
    <w:rsid w:val="5F7FDD7C"/>
    <w:rsid w:val="668C4743"/>
    <w:rsid w:val="66CB1000"/>
    <w:rsid w:val="6AD3A0A6"/>
    <w:rsid w:val="6B9E1F9A"/>
    <w:rsid w:val="6FAF3250"/>
    <w:rsid w:val="73A276C4"/>
    <w:rsid w:val="773FE62C"/>
    <w:rsid w:val="79267BCC"/>
    <w:rsid w:val="7A7E1444"/>
    <w:rsid w:val="7F7F6315"/>
    <w:rsid w:val="7FE917B4"/>
    <w:rsid w:val="7FF5EA2A"/>
    <w:rsid w:val="8DFF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E004"/>
  <w15:docId w15:val="{D386AFDD-DCDA-45B2-8C46-BA50CEC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Lines="100" w:before="100" w:afterLines="100" w:after="100"/>
      <w:jc w:val="center"/>
      <w:outlineLvl w:val="0"/>
    </w:pPr>
    <w:rPr>
      <w:rFonts w:ascii="宋体" w:eastAsia="方正小标宋简体" w:hAnsi="宋体" w:cs="Times New Roman" w:hint="eastAsia"/>
      <w:b/>
      <w:bCs/>
      <w:kern w:val="44"/>
      <w:sz w:val="44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40" w:after="14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uiPriority w:val="99"/>
    <w:unhideWhenUsed/>
    <w:qFormat/>
    <w:rPr>
      <w:rFonts w:ascii="宋体" w:hAnsi="Courier New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qFormat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271</Words>
  <Characters>1547</Characters>
  <Application>Microsoft Office Word</Application>
  <DocSecurity>0</DocSecurity>
  <Lines>12</Lines>
  <Paragraphs>3</Paragraphs>
  <ScaleCrop>false</ScaleCrop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贺世节</dc:creator>
  <cp:lastModifiedBy>微软用户</cp:lastModifiedBy>
  <cp:revision>6</cp:revision>
  <cp:lastPrinted>2023-11-24T18:56:00Z</cp:lastPrinted>
  <dcterms:created xsi:type="dcterms:W3CDTF">2023-07-11T11:58:00Z</dcterms:created>
  <dcterms:modified xsi:type="dcterms:W3CDTF">2023-12-01T01:06:00Z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52F9F8F8136B4640A4812899EB7B5137_13</vt:lpwstr>
  </property>
</Properties>
</file>