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21582" w14:textId="5107BFBA" w:rsidR="005A06FD" w:rsidRDefault="005D48B3" w:rsidP="006F19E0">
      <w:pPr>
        <w:spacing w:line="520" w:lineRule="exact"/>
        <w:ind w:right="512"/>
        <w:rPr>
          <w:rFonts w:ascii="仿宋" w:eastAsia="仿宋" w:hAnsi="仿宋" w:cs="仿宋"/>
          <w:spacing w:val="7"/>
          <w:sz w:val="30"/>
          <w:szCs w:val="30"/>
        </w:rPr>
      </w:pPr>
      <w:r>
        <w:rPr>
          <w:rFonts w:ascii="仿宋" w:eastAsia="仿宋" w:hAnsi="仿宋" w:cs="仿宋" w:hint="eastAsia"/>
          <w:spacing w:val="7"/>
          <w:sz w:val="30"/>
          <w:szCs w:val="30"/>
        </w:rPr>
        <w:t>附件</w:t>
      </w:r>
      <w:r w:rsidR="007F1C3D">
        <w:rPr>
          <w:rFonts w:ascii="仿宋" w:eastAsia="仿宋" w:hAnsi="仿宋" w:cs="仿宋"/>
          <w:spacing w:val="7"/>
          <w:sz w:val="30"/>
          <w:szCs w:val="30"/>
        </w:rPr>
        <w:t>5</w:t>
      </w:r>
      <w:r w:rsidR="007F1C3D">
        <w:rPr>
          <w:rFonts w:ascii="仿宋" w:eastAsia="仿宋" w:hAnsi="仿宋" w:cs="仿宋" w:hint="eastAsia"/>
          <w:spacing w:val="7"/>
          <w:sz w:val="30"/>
          <w:szCs w:val="30"/>
        </w:rPr>
        <w:t>：</w:t>
      </w:r>
    </w:p>
    <w:p w14:paraId="59EFF7DD" w14:textId="77777777" w:rsidR="005A06FD" w:rsidRPr="00923FA1" w:rsidRDefault="005D48B3" w:rsidP="006F19E0">
      <w:pPr>
        <w:spacing w:line="520" w:lineRule="exact"/>
        <w:jc w:val="center"/>
        <w:rPr>
          <w:rFonts w:ascii="方正小标宋简体" w:eastAsia="方正小标宋简体" w:hint="eastAsia"/>
          <w:bCs/>
          <w:sz w:val="44"/>
          <w:szCs w:val="44"/>
        </w:rPr>
      </w:pPr>
      <w:r w:rsidRPr="00923FA1">
        <w:rPr>
          <w:rFonts w:ascii="方正小标宋简体" w:eastAsia="方正小标宋简体" w:hint="eastAsia"/>
          <w:bCs/>
          <w:sz w:val="44"/>
          <w:szCs w:val="44"/>
        </w:rPr>
        <w:t>滁州学院纵向科研项目经费使用负面清单</w:t>
      </w:r>
    </w:p>
    <w:p w14:paraId="2F77AE3C" w14:textId="77777777" w:rsidR="006F19E0" w:rsidRPr="00923FA1" w:rsidRDefault="006F19E0" w:rsidP="006F19E0">
      <w:pPr>
        <w:widowControl/>
        <w:kinsoku w:val="0"/>
        <w:autoSpaceDE w:val="0"/>
        <w:autoSpaceDN w:val="0"/>
        <w:adjustRightInd w:val="0"/>
        <w:snapToGrid w:val="0"/>
        <w:spacing w:line="520" w:lineRule="exact"/>
        <w:ind w:firstLineChars="200" w:firstLine="696"/>
        <w:textAlignment w:val="baseline"/>
        <w:rPr>
          <w:rFonts w:ascii="仿宋_GB2312" w:eastAsia="仿宋_GB2312" w:hAnsi="仿宋" w:cs="仿宋" w:hint="eastAsia"/>
          <w:spacing w:val="14"/>
          <w:sz w:val="32"/>
          <w:szCs w:val="32"/>
        </w:rPr>
      </w:pPr>
    </w:p>
    <w:p w14:paraId="6604B8BE" w14:textId="7CBE66B8" w:rsidR="005A06FD" w:rsidRPr="00923FA1" w:rsidRDefault="005D48B3" w:rsidP="006F19E0">
      <w:pPr>
        <w:widowControl/>
        <w:kinsoku w:val="0"/>
        <w:autoSpaceDE w:val="0"/>
        <w:autoSpaceDN w:val="0"/>
        <w:adjustRightInd w:val="0"/>
        <w:snapToGrid w:val="0"/>
        <w:spacing w:line="520" w:lineRule="exact"/>
        <w:ind w:firstLineChars="200" w:firstLine="696"/>
        <w:textAlignment w:val="baseline"/>
        <w:rPr>
          <w:rFonts w:ascii="仿宋_GB2312" w:eastAsia="仿宋_GB2312" w:hAnsi="仿宋" w:cs="仿宋" w:hint="eastAsia"/>
          <w:spacing w:val="14"/>
          <w:sz w:val="32"/>
          <w:szCs w:val="32"/>
        </w:rPr>
      </w:pPr>
      <w:r w:rsidRPr="00923FA1">
        <w:rPr>
          <w:rFonts w:ascii="仿宋_GB2312" w:eastAsia="仿宋_GB2312" w:hAnsi="仿宋" w:cs="仿宋" w:hint="eastAsia"/>
          <w:spacing w:val="14"/>
          <w:sz w:val="32"/>
          <w:szCs w:val="32"/>
        </w:rPr>
        <w:t>设立经费使用“负面清单”，列入清单的相关行为禁止：</w:t>
      </w:r>
    </w:p>
    <w:p w14:paraId="7B44D6CC" w14:textId="699DC12D" w:rsidR="005A06FD" w:rsidRPr="00923FA1" w:rsidRDefault="005D48B3" w:rsidP="006F19E0">
      <w:pPr>
        <w:pStyle w:val="a4"/>
        <w:spacing w:before="0" w:beforeAutospacing="0" w:after="0" w:afterAutospacing="0" w:line="520" w:lineRule="exact"/>
        <w:ind w:firstLineChars="200" w:firstLine="652"/>
        <w:jc w:val="both"/>
        <w:rPr>
          <w:rFonts w:ascii="仿宋_GB2312" w:eastAsia="仿宋_GB2312" w:hAnsi="仿宋" w:cs="仿宋" w:hint="eastAsia"/>
          <w:spacing w:val="3"/>
          <w:kern w:val="2"/>
          <w:sz w:val="32"/>
          <w:szCs w:val="32"/>
        </w:rPr>
      </w:pPr>
      <w:r w:rsidRPr="00923FA1">
        <w:rPr>
          <w:rFonts w:ascii="仿宋_GB2312" w:eastAsia="仿宋_GB2312" w:hAnsi="仿宋" w:cs="仿宋" w:hint="eastAsia"/>
          <w:spacing w:val="3"/>
          <w:kern w:val="2"/>
          <w:sz w:val="32"/>
          <w:szCs w:val="32"/>
        </w:rPr>
        <w:t>1.委托不具备相关资质或经营范围不符的单位开展测试化验加工任务等违规转包；超标准列支会议费或列支与会议无关的其他费用。</w:t>
      </w:r>
    </w:p>
    <w:p w14:paraId="1AF13A6F" w14:textId="3EF04F08" w:rsidR="005A06FD" w:rsidRPr="00923FA1" w:rsidRDefault="00E912CE" w:rsidP="006F19E0">
      <w:pPr>
        <w:widowControl/>
        <w:kinsoku w:val="0"/>
        <w:autoSpaceDE w:val="0"/>
        <w:autoSpaceDN w:val="0"/>
        <w:adjustRightInd w:val="0"/>
        <w:snapToGrid w:val="0"/>
        <w:spacing w:line="520" w:lineRule="exact"/>
        <w:ind w:firstLineChars="200" w:firstLine="696"/>
        <w:textAlignment w:val="baseline"/>
        <w:rPr>
          <w:rFonts w:ascii="仿宋_GB2312" w:eastAsia="仿宋_GB2312" w:hAnsi="仿宋" w:cs="仿宋" w:hint="eastAsia"/>
          <w:spacing w:val="14"/>
          <w:sz w:val="32"/>
          <w:szCs w:val="32"/>
        </w:rPr>
      </w:pPr>
      <w:r w:rsidRPr="00923FA1">
        <w:rPr>
          <w:rFonts w:ascii="仿宋_GB2312" w:eastAsia="仿宋_GB2312" w:hAnsi="仿宋" w:cs="仿宋" w:hint="eastAsia"/>
          <w:spacing w:val="14"/>
          <w:sz w:val="32"/>
          <w:szCs w:val="32"/>
        </w:rPr>
        <w:t>2</w:t>
      </w:r>
      <w:r w:rsidR="005D48B3" w:rsidRPr="00923FA1">
        <w:rPr>
          <w:rFonts w:ascii="仿宋_GB2312" w:eastAsia="仿宋_GB2312" w:hAnsi="仿宋" w:cs="仿宋" w:hint="eastAsia"/>
          <w:spacing w:val="14"/>
          <w:sz w:val="32"/>
          <w:szCs w:val="32"/>
        </w:rPr>
        <w:t>.以假借参与项目研究的本科生、研究生、博士后、访问学者以及临时聘用的研究人员、科研辅助人员、科研财务助理名义或虚构人员名单等方式冒领套取劳务费；超范围、超标准发放专家咨询费和劳务费等；以劳务费形式发放应由单位承担的其他人员工资等。</w:t>
      </w:r>
    </w:p>
    <w:p w14:paraId="335B8493" w14:textId="480D5697" w:rsidR="005A06FD" w:rsidRPr="00923FA1" w:rsidRDefault="00E912CE" w:rsidP="006F19E0">
      <w:pPr>
        <w:widowControl/>
        <w:kinsoku w:val="0"/>
        <w:autoSpaceDE w:val="0"/>
        <w:autoSpaceDN w:val="0"/>
        <w:adjustRightInd w:val="0"/>
        <w:snapToGrid w:val="0"/>
        <w:spacing w:line="520" w:lineRule="exact"/>
        <w:ind w:firstLineChars="200" w:firstLine="672"/>
        <w:textAlignment w:val="baseline"/>
        <w:rPr>
          <w:rFonts w:ascii="仿宋_GB2312" w:eastAsia="仿宋_GB2312" w:hAnsi="仿宋" w:cs="仿宋" w:hint="eastAsia"/>
          <w:spacing w:val="8"/>
          <w:sz w:val="32"/>
          <w:szCs w:val="32"/>
        </w:rPr>
      </w:pPr>
      <w:r w:rsidRPr="00923FA1">
        <w:rPr>
          <w:rFonts w:ascii="仿宋_GB2312" w:eastAsia="仿宋_GB2312" w:hAnsi="仿宋" w:cs="仿宋" w:hint="eastAsia"/>
          <w:spacing w:val="8"/>
          <w:sz w:val="32"/>
          <w:szCs w:val="32"/>
        </w:rPr>
        <w:t>3</w:t>
      </w:r>
      <w:r w:rsidR="005D48B3" w:rsidRPr="00923FA1">
        <w:rPr>
          <w:rFonts w:ascii="仿宋_GB2312" w:eastAsia="仿宋_GB2312" w:hAnsi="仿宋" w:cs="仿宋" w:hint="eastAsia"/>
          <w:spacing w:val="8"/>
          <w:sz w:val="32"/>
          <w:szCs w:val="32"/>
        </w:rPr>
        <w:t>.项目资金未按规定进行单独核算，无故随意</w:t>
      </w:r>
      <w:proofErr w:type="gramStart"/>
      <w:r w:rsidR="005D48B3" w:rsidRPr="00923FA1">
        <w:rPr>
          <w:rFonts w:ascii="仿宋_GB2312" w:eastAsia="仿宋_GB2312" w:hAnsi="仿宋" w:cs="仿宋" w:hint="eastAsia"/>
          <w:spacing w:val="8"/>
          <w:sz w:val="32"/>
          <w:szCs w:val="32"/>
        </w:rPr>
        <w:t>调整外拨资金</w:t>
      </w:r>
      <w:proofErr w:type="gramEnd"/>
      <w:r w:rsidR="005D48B3" w:rsidRPr="00923FA1">
        <w:rPr>
          <w:rFonts w:ascii="仿宋_GB2312" w:eastAsia="仿宋_GB2312" w:hAnsi="仿宋" w:cs="仿宋" w:hint="eastAsia"/>
          <w:spacing w:val="8"/>
          <w:sz w:val="32"/>
          <w:szCs w:val="32"/>
        </w:rPr>
        <w:t>，列支与项目无关的设备费、材料费、测试化验加工费、专利年费、版面费、差旅费、会议费等费用。</w:t>
      </w:r>
    </w:p>
    <w:p w14:paraId="58F9C37B" w14:textId="4E378C31" w:rsidR="005A06FD" w:rsidRPr="00923FA1" w:rsidRDefault="00E912CE" w:rsidP="006F19E0">
      <w:pPr>
        <w:widowControl/>
        <w:kinsoku w:val="0"/>
        <w:autoSpaceDE w:val="0"/>
        <w:autoSpaceDN w:val="0"/>
        <w:adjustRightInd w:val="0"/>
        <w:snapToGrid w:val="0"/>
        <w:spacing w:line="520" w:lineRule="exact"/>
        <w:ind w:firstLineChars="200" w:firstLine="672"/>
        <w:textAlignment w:val="baseline"/>
        <w:rPr>
          <w:rFonts w:ascii="仿宋_GB2312" w:eastAsia="仿宋_GB2312" w:hAnsi="仿宋" w:cs="仿宋" w:hint="eastAsia"/>
          <w:spacing w:val="8"/>
          <w:sz w:val="32"/>
          <w:szCs w:val="32"/>
        </w:rPr>
      </w:pPr>
      <w:r w:rsidRPr="00923FA1">
        <w:rPr>
          <w:rFonts w:ascii="仿宋_GB2312" w:eastAsia="仿宋_GB2312" w:hAnsi="仿宋" w:cs="仿宋" w:hint="eastAsia"/>
          <w:spacing w:val="8"/>
          <w:sz w:val="32"/>
          <w:szCs w:val="32"/>
        </w:rPr>
        <w:t>4</w:t>
      </w:r>
      <w:r w:rsidR="005D48B3" w:rsidRPr="00923FA1">
        <w:rPr>
          <w:rFonts w:ascii="仿宋_GB2312" w:eastAsia="仿宋_GB2312" w:hAnsi="仿宋" w:cs="仿宋" w:hint="eastAsia"/>
          <w:spacing w:val="8"/>
          <w:sz w:val="32"/>
          <w:szCs w:val="32"/>
        </w:rPr>
        <w:t>.以材料费、测试化验加工费等名义</w:t>
      </w:r>
      <w:proofErr w:type="gramStart"/>
      <w:r w:rsidR="005D48B3" w:rsidRPr="00923FA1">
        <w:rPr>
          <w:rFonts w:ascii="仿宋_GB2312" w:eastAsia="仿宋_GB2312" w:hAnsi="仿宋" w:cs="仿宋" w:hint="eastAsia"/>
          <w:spacing w:val="8"/>
          <w:sz w:val="32"/>
          <w:szCs w:val="32"/>
        </w:rPr>
        <w:t>向存在</w:t>
      </w:r>
      <w:proofErr w:type="gramEnd"/>
      <w:r w:rsidR="005D48B3" w:rsidRPr="00923FA1">
        <w:rPr>
          <w:rFonts w:ascii="仿宋_GB2312" w:eastAsia="仿宋_GB2312" w:hAnsi="仿宋" w:cs="仿宋" w:hint="eastAsia"/>
          <w:spacing w:val="8"/>
          <w:sz w:val="32"/>
          <w:szCs w:val="32"/>
        </w:rPr>
        <w:t>利益输送关系的关联单位或特定关系人等变相转拨项目经费。</w:t>
      </w:r>
    </w:p>
    <w:p w14:paraId="00CD3BDA" w14:textId="518BF4CF" w:rsidR="005A06FD" w:rsidRPr="00923FA1" w:rsidRDefault="00E912CE" w:rsidP="006F19E0">
      <w:pPr>
        <w:widowControl/>
        <w:kinsoku w:val="0"/>
        <w:autoSpaceDE w:val="0"/>
        <w:autoSpaceDN w:val="0"/>
        <w:adjustRightInd w:val="0"/>
        <w:snapToGrid w:val="0"/>
        <w:spacing w:line="520" w:lineRule="exact"/>
        <w:ind w:firstLineChars="200" w:firstLine="672"/>
        <w:textAlignment w:val="baseline"/>
        <w:rPr>
          <w:rFonts w:ascii="仿宋_GB2312" w:eastAsia="仿宋_GB2312" w:hAnsi="仿宋" w:cs="仿宋" w:hint="eastAsia"/>
          <w:spacing w:val="8"/>
          <w:sz w:val="32"/>
          <w:szCs w:val="32"/>
        </w:rPr>
      </w:pPr>
      <w:r w:rsidRPr="00923FA1">
        <w:rPr>
          <w:rFonts w:ascii="仿宋_GB2312" w:eastAsia="仿宋_GB2312" w:hAnsi="仿宋" w:cs="仿宋" w:hint="eastAsia"/>
          <w:spacing w:val="8"/>
          <w:sz w:val="32"/>
          <w:szCs w:val="32"/>
        </w:rPr>
        <w:t>5</w:t>
      </w:r>
      <w:r w:rsidR="005D48B3" w:rsidRPr="00923FA1">
        <w:rPr>
          <w:rFonts w:ascii="仿宋_GB2312" w:eastAsia="仿宋_GB2312" w:hAnsi="仿宋" w:cs="仿宋" w:hint="eastAsia"/>
          <w:spacing w:val="8"/>
          <w:sz w:val="32"/>
          <w:szCs w:val="32"/>
        </w:rPr>
        <w:t>.通过虚</w:t>
      </w:r>
      <w:proofErr w:type="gramStart"/>
      <w:r w:rsidR="005D48B3" w:rsidRPr="00923FA1">
        <w:rPr>
          <w:rFonts w:ascii="仿宋_GB2312" w:eastAsia="仿宋_GB2312" w:hAnsi="仿宋" w:cs="仿宋" w:hint="eastAsia"/>
          <w:spacing w:val="8"/>
          <w:sz w:val="32"/>
          <w:szCs w:val="32"/>
        </w:rPr>
        <w:t>列外</w:t>
      </w:r>
      <w:proofErr w:type="gramEnd"/>
      <w:r w:rsidR="005D48B3" w:rsidRPr="00923FA1">
        <w:rPr>
          <w:rFonts w:ascii="仿宋_GB2312" w:eastAsia="仿宋_GB2312" w:hAnsi="仿宋" w:cs="仿宋" w:hint="eastAsia"/>
          <w:spacing w:val="8"/>
          <w:sz w:val="32"/>
          <w:szCs w:val="32"/>
        </w:rPr>
        <w:t>协任务、签订虚假合同转移、套取科研经费，利用经费外协逃避监管。</w:t>
      </w:r>
    </w:p>
    <w:p w14:paraId="5C7DB877" w14:textId="63F67E9A" w:rsidR="005A06FD" w:rsidRPr="00923FA1" w:rsidRDefault="00E912CE" w:rsidP="006F19E0">
      <w:pPr>
        <w:pStyle w:val="a4"/>
        <w:shd w:val="clear" w:color="auto" w:fill="FFFFFF"/>
        <w:tabs>
          <w:tab w:val="left" w:pos="720"/>
        </w:tabs>
        <w:spacing w:before="0" w:beforeAutospacing="0" w:after="0" w:afterAutospacing="0" w:line="520" w:lineRule="exact"/>
        <w:ind w:firstLineChars="200" w:firstLine="672"/>
        <w:jc w:val="both"/>
        <w:rPr>
          <w:rFonts w:ascii="仿宋_GB2312" w:eastAsia="仿宋_GB2312" w:hAnsi="仿宋" w:cs="仿宋" w:hint="eastAsia"/>
          <w:spacing w:val="8"/>
          <w:kern w:val="2"/>
          <w:sz w:val="32"/>
          <w:szCs w:val="32"/>
        </w:rPr>
      </w:pPr>
      <w:r w:rsidRPr="00923FA1">
        <w:rPr>
          <w:rFonts w:ascii="仿宋_GB2312" w:eastAsia="仿宋_GB2312" w:hAnsi="仿宋" w:cs="仿宋" w:hint="eastAsia"/>
          <w:spacing w:val="8"/>
          <w:kern w:val="2"/>
          <w:sz w:val="32"/>
          <w:szCs w:val="32"/>
        </w:rPr>
        <w:t>6</w:t>
      </w:r>
      <w:r w:rsidR="005D48B3" w:rsidRPr="00923FA1">
        <w:rPr>
          <w:rFonts w:ascii="仿宋_GB2312" w:eastAsia="仿宋_GB2312" w:hAnsi="仿宋" w:cs="仿宋" w:hint="eastAsia"/>
          <w:spacing w:val="8"/>
          <w:kern w:val="2"/>
          <w:sz w:val="32"/>
          <w:szCs w:val="32"/>
        </w:rPr>
        <w:t>.故意规避学校采购规定购置设备、耗材等，通过采购转移、套取科研经费，利用设备采购经费逃避监管，借采购之名将项目经费挪作它用。</w:t>
      </w:r>
    </w:p>
    <w:p w14:paraId="5E1A95C1" w14:textId="4B502577" w:rsidR="005A06FD" w:rsidRPr="00923FA1" w:rsidRDefault="00E912CE" w:rsidP="006F19E0">
      <w:pPr>
        <w:widowControl/>
        <w:kinsoku w:val="0"/>
        <w:autoSpaceDE w:val="0"/>
        <w:autoSpaceDN w:val="0"/>
        <w:adjustRightInd w:val="0"/>
        <w:snapToGrid w:val="0"/>
        <w:spacing w:line="520" w:lineRule="exact"/>
        <w:ind w:firstLineChars="200" w:firstLine="672"/>
        <w:textAlignment w:val="baseline"/>
        <w:rPr>
          <w:rFonts w:ascii="仿宋_GB2312" w:eastAsia="仿宋_GB2312" w:hAnsi="仿宋" w:cs="仿宋" w:hint="eastAsia"/>
          <w:spacing w:val="8"/>
          <w:sz w:val="32"/>
          <w:szCs w:val="32"/>
        </w:rPr>
      </w:pPr>
      <w:r w:rsidRPr="00923FA1">
        <w:rPr>
          <w:rFonts w:ascii="仿宋_GB2312" w:eastAsia="仿宋_GB2312" w:hAnsi="仿宋" w:cs="仿宋" w:hint="eastAsia"/>
          <w:spacing w:val="8"/>
          <w:sz w:val="32"/>
          <w:szCs w:val="32"/>
        </w:rPr>
        <w:t>7</w:t>
      </w:r>
      <w:r w:rsidR="005D48B3" w:rsidRPr="00923FA1">
        <w:rPr>
          <w:rFonts w:ascii="仿宋_GB2312" w:eastAsia="仿宋_GB2312" w:hAnsi="仿宋" w:cs="仿宋" w:hint="eastAsia"/>
          <w:spacing w:val="8"/>
          <w:sz w:val="32"/>
          <w:szCs w:val="32"/>
        </w:rPr>
        <w:t>.</w:t>
      </w:r>
      <w:r w:rsidR="005D48B3" w:rsidRPr="00923FA1">
        <w:rPr>
          <w:rFonts w:ascii="仿宋_GB2312" w:eastAsia="仿宋_GB2312" w:hAnsi="仿宋" w:cs="仿宋" w:hint="eastAsia"/>
          <w:spacing w:val="3"/>
          <w:sz w:val="32"/>
          <w:szCs w:val="32"/>
        </w:rPr>
        <w:t>故意</w:t>
      </w:r>
      <w:r w:rsidR="005D48B3" w:rsidRPr="00923FA1">
        <w:rPr>
          <w:rFonts w:ascii="仿宋_GB2312" w:eastAsia="仿宋_GB2312" w:hAnsi="仿宋" w:cs="仿宋" w:hint="eastAsia"/>
          <w:spacing w:val="8"/>
          <w:sz w:val="32"/>
          <w:szCs w:val="32"/>
        </w:rPr>
        <w:t>规避科研项目经费审批流程。</w:t>
      </w:r>
    </w:p>
    <w:p w14:paraId="5E6FC2CA" w14:textId="3827505B" w:rsidR="005A06FD" w:rsidRPr="00923FA1" w:rsidRDefault="00E912CE" w:rsidP="00923FA1">
      <w:pPr>
        <w:widowControl/>
        <w:kinsoku w:val="0"/>
        <w:autoSpaceDE w:val="0"/>
        <w:autoSpaceDN w:val="0"/>
        <w:adjustRightInd w:val="0"/>
        <w:snapToGrid w:val="0"/>
        <w:spacing w:line="520" w:lineRule="exact"/>
        <w:ind w:firstLineChars="200" w:firstLine="672"/>
        <w:textAlignment w:val="baseline"/>
        <w:rPr>
          <w:rFonts w:ascii="仿宋_GB2312" w:eastAsia="仿宋_GB2312" w:hAnsi="仿宋" w:cs="仿宋" w:hint="eastAsia"/>
          <w:spacing w:val="8"/>
          <w:sz w:val="32"/>
          <w:szCs w:val="32"/>
        </w:rPr>
      </w:pPr>
      <w:r w:rsidRPr="00923FA1">
        <w:rPr>
          <w:rFonts w:ascii="仿宋_GB2312" w:eastAsia="仿宋_GB2312" w:hAnsi="仿宋" w:cs="仿宋" w:hint="eastAsia"/>
          <w:spacing w:val="8"/>
          <w:sz w:val="32"/>
          <w:szCs w:val="32"/>
        </w:rPr>
        <w:t>8</w:t>
      </w:r>
      <w:r w:rsidR="005D48B3" w:rsidRPr="00923FA1">
        <w:rPr>
          <w:rFonts w:ascii="仿宋_GB2312" w:eastAsia="仿宋_GB2312" w:hAnsi="仿宋" w:cs="仿宋" w:hint="eastAsia"/>
          <w:spacing w:val="8"/>
          <w:sz w:val="32"/>
          <w:szCs w:val="32"/>
        </w:rPr>
        <w:t>.其他法律、法规以及政策文件或学校明确不得开支的内容。</w:t>
      </w:r>
      <w:bookmarkStart w:id="0" w:name="_GoBack"/>
      <w:bookmarkEnd w:id="0"/>
    </w:p>
    <w:sectPr w:rsidR="005A06FD" w:rsidRPr="00923F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D902" w14:textId="77777777" w:rsidR="00824B25" w:rsidRDefault="00824B25" w:rsidP="007F1C3D">
      <w:r>
        <w:separator/>
      </w:r>
    </w:p>
  </w:endnote>
  <w:endnote w:type="continuationSeparator" w:id="0">
    <w:p w14:paraId="6EDFBA33" w14:textId="77777777" w:rsidR="00824B25" w:rsidRDefault="00824B25" w:rsidP="007F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2776E" w14:textId="77777777" w:rsidR="00824B25" w:rsidRDefault="00824B25" w:rsidP="007F1C3D">
      <w:r>
        <w:separator/>
      </w:r>
    </w:p>
  </w:footnote>
  <w:footnote w:type="continuationSeparator" w:id="0">
    <w:p w14:paraId="33436C32" w14:textId="77777777" w:rsidR="00824B25" w:rsidRDefault="00824B25" w:rsidP="007F1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4MjBlZGExNjk4NjNjMjUyNmQ4YmNmMzYyM2MwYmEifQ=="/>
    <w:docVar w:name="KSO_WPS_MARK_KEY" w:val="06cbbb86-8737-4c62-8996-234614ad150d"/>
  </w:docVars>
  <w:rsids>
    <w:rsidRoot w:val="5D913633"/>
    <w:rsid w:val="000F4BFD"/>
    <w:rsid w:val="005A06FD"/>
    <w:rsid w:val="005D48B3"/>
    <w:rsid w:val="006F19E0"/>
    <w:rsid w:val="007F1C3D"/>
    <w:rsid w:val="00824B25"/>
    <w:rsid w:val="00923FA1"/>
    <w:rsid w:val="00E912CE"/>
    <w:rsid w:val="0EF31B2A"/>
    <w:rsid w:val="2E3305CD"/>
    <w:rsid w:val="41F45E6E"/>
    <w:rsid w:val="54B41BB8"/>
    <w:rsid w:val="5A3F5339"/>
    <w:rsid w:val="5D913633"/>
    <w:rsid w:val="62535E3C"/>
    <w:rsid w:val="644B0728"/>
    <w:rsid w:val="66B215BB"/>
    <w:rsid w:val="69A108EB"/>
    <w:rsid w:val="79C7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CB194"/>
  <w15:docId w15:val="{2FD80584-F1A5-400C-AA4D-EFE87DF6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styleId="a4">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5">
    <w:name w:val="header"/>
    <w:basedOn w:val="a"/>
    <w:link w:val="a6"/>
    <w:rsid w:val="007F1C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1C3D"/>
    <w:rPr>
      <w:rFonts w:asciiTheme="minorHAnsi" w:eastAsiaTheme="minorEastAsia" w:hAnsiTheme="minorHAnsi" w:cstheme="minorBidi"/>
      <w:kern w:val="2"/>
      <w:sz w:val="18"/>
      <w:szCs w:val="18"/>
    </w:rPr>
  </w:style>
  <w:style w:type="paragraph" w:styleId="a7">
    <w:name w:val="footer"/>
    <w:basedOn w:val="a"/>
    <w:link w:val="a8"/>
    <w:rsid w:val="007F1C3D"/>
    <w:pPr>
      <w:tabs>
        <w:tab w:val="center" w:pos="4153"/>
        <w:tab w:val="right" w:pos="8306"/>
      </w:tabs>
      <w:snapToGrid w:val="0"/>
      <w:jc w:val="left"/>
    </w:pPr>
    <w:rPr>
      <w:sz w:val="18"/>
      <w:szCs w:val="18"/>
    </w:rPr>
  </w:style>
  <w:style w:type="character" w:customStyle="1" w:styleId="a8">
    <w:name w:val="页脚 字符"/>
    <w:basedOn w:val="a0"/>
    <w:link w:val="a7"/>
    <w:rsid w:val="007F1C3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Hakodate_Chzu</dc:creator>
  <cp:lastModifiedBy>何唱唱</cp:lastModifiedBy>
  <cp:revision>6</cp:revision>
  <dcterms:created xsi:type="dcterms:W3CDTF">2024-01-30T08:09:00Z</dcterms:created>
  <dcterms:modified xsi:type="dcterms:W3CDTF">2024-10-17T03:42:00Z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7BDD9EE568EE48F982A53DD82B34CDB3_11</vt:lpwstr>
  </property>
</Properties>
</file>