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eastAsia="黑体"/>
          <w:sz w:val="32"/>
          <w:szCs w:val="32"/>
        </w:rPr>
      </w:pPr>
      <w:r>
        <w:rPr>
          <w:rFonts w:eastAsia="黑体"/>
          <w:sz w:val="32"/>
          <w:szCs w:val="32"/>
        </w:rPr>
        <w:t>附件1</w:t>
      </w:r>
    </w:p>
    <w:p>
      <w:pPr>
        <w:pStyle w:val="2"/>
        <w:ind w:firstLine="420"/>
        <w:rPr>
          <w:rFonts w:ascii="Times New Roman" w:hAnsi="Times New Roman"/>
        </w:rPr>
      </w:pPr>
    </w:p>
    <w:p>
      <w:pPr>
        <w:widowControl/>
        <w:adjustRightInd w:val="0"/>
        <w:snapToGrid w:val="0"/>
        <w:spacing w:line="560" w:lineRule="exact"/>
        <w:jc w:val="center"/>
        <w:outlineLvl w:val="0"/>
        <w:rPr>
          <w:rFonts w:eastAsia="方正小标宋_GBK"/>
          <w:sz w:val="44"/>
          <w:szCs w:val="44"/>
        </w:rPr>
      </w:pPr>
      <w:r>
        <w:rPr>
          <w:rFonts w:eastAsia="方正小标宋_GBK"/>
          <w:sz w:val="44"/>
          <w:szCs w:val="44"/>
        </w:rPr>
        <w:t>安徽省工程研究中心组建方案编制提纲</w:t>
      </w:r>
    </w:p>
    <w:p>
      <w:pPr>
        <w:spacing w:line="600" w:lineRule="exact"/>
        <w:rPr>
          <w:rFonts w:eastAsia="仿宋_GB2312"/>
          <w:sz w:val="32"/>
          <w:szCs w:val="32"/>
        </w:rPr>
      </w:pPr>
    </w:p>
    <w:p>
      <w:pPr>
        <w:spacing w:line="600" w:lineRule="exact"/>
        <w:rPr>
          <w:rFonts w:eastAsia="仿宋_GB2312"/>
          <w:sz w:val="32"/>
          <w:szCs w:val="32"/>
        </w:rPr>
      </w:pPr>
    </w:p>
    <w:p>
      <w:pPr>
        <w:spacing w:line="600" w:lineRule="exact"/>
        <w:ind w:firstLine="640" w:firstLineChars="200"/>
        <w:rPr>
          <w:rFonts w:eastAsia="仿宋_GB2312"/>
          <w:sz w:val="32"/>
          <w:szCs w:val="32"/>
        </w:rPr>
      </w:pPr>
    </w:p>
    <w:p>
      <w:pPr>
        <w:pStyle w:val="2"/>
        <w:ind w:firstLine="420"/>
        <w:rPr>
          <w:rFonts w:ascii="Times New Roman" w:hAnsi="Times New Roman"/>
        </w:rPr>
      </w:pPr>
    </w:p>
    <w:p>
      <w:pPr>
        <w:snapToGrid w:val="0"/>
        <w:spacing w:line="360" w:lineRule="auto"/>
        <w:ind w:left="420" w:leftChars="200"/>
        <w:rPr>
          <w:bCs/>
          <w:sz w:val="32"/>
        </w:rPr>
      </w:pPr>
      <w:r>
        <w:rPr>
          <w:b/>
          <w:sz w:val="32"/>
        </w:rPr>
        <w:t>工程研究中心名称：</w:t>
      </w:r>
      <w:r>
        <w:rPr>
          <w:bCs/>
          <w:sz w:val="32"/>
          <w:u w:val="single"/>
        </w:rPr>
        <w:t xml:space="preserve">                             </w:t>
      </w:r>
    </w:p>
    <w:p>
      <w:pPr>
        <w:snapToGrid w:val="0"/>
        <w:spacing w:line="360" w:lineRule="auto"/>
        <w:ind w:left="420" w:leftChars="200"/>
        <w:rPr>
          <w:rFonts w:eastAsia="楷体_GB2312"/>
          <w:bCs/>
          <w:sz w:val="32"/>
        </w:rPr>
      </w:pPr>
      <w:r>
        <w:rPr>
          <w:b/>
          <w:sz w:val="32"/>
        </w:rPr>
        <w:t>负责人：</w:t>
      </w:r>
      <w:r>
        <w:rPr>
          <w:bCs/>
          <w:sz w:val="32"/>
          <w:u w:val="single"/>
        </w:rPr>
        <w:t xml:space="preserve">                                       </w:t>
      </w:r>
    </w:p>
    <w:p>
      <w:pPr>
        <w:snapToGrid w:val="0"/>
        <w:spacing w:line="360" w:lineRule="auto"/>
        <w:ind w:left="420" w:leftChars="200"/>
        <w:rPr>
          <w:bCs/>
          <w:sz w:val="32"/>
        </w:rPr>
      </w:pPr>
      <w:r>
        <w:rPr>
          <w:b/>
          <w:sz w:val="32"/>
        </w:rPr>
        <w:t>研究领域：</w:t>
      </w:r>
      <w:r>
        <w:rPr>
          <w:bCs/>
          <w:sz w:val="32"/>
          <w:u w:val="single"/>
        </w:rPr>
        <w:t xml:space="preserve">                                     </w:t>
      </w:r>
    </w:p>
    <w:p>
      <w:pPr>
        <w:snapToGrid w:val="0"/>
        <w:spacing w:line="360" w:lineRule="auto"/>
        <w:ind w:left="420" w:leftChars="200"/>
        <w:rPr>
          <w:bCs/>
          <w:sz w:val="32"/>
          <w:u w:val="single"/>
        </w:rPr>
      </w:pPr>
      <w:r>
        <w:rPr>
          <w:b/>
          <w:sz w:val="32"/>
        </w:rPr>
        <w:t>申报单位：</w:t>
      </w:r>
      <w:r>
        <w:rPr>
          <w:bCs/>
          <w:sz w:val="32"/>
          <w:u w:val="single"/>
        </w:rPr>
        <w:t xml:space="preserve">       </w:t>
      </w:r>
      <w:r>
        <w:rPr>
          <w:rFonts w:eastAsia="楷体_GB2312"/>
          <w:b/>
          <w:sz w:val="28"/>
          <w:szCs w:val="32"/>
          <w:u w:val="single"/>
        </w:rPr>
        <w:t>（牵头单位全称）（公章）</w:t>
      </w:r>
      <w:r>
        <w:rPr>
          <w:bCs/>
          <w:sz w:val="32"/>
          <w:u w:val="single"/>
        </w:rPr>
        <w:t xml:space="preserve">         </w:t>
      </w:r>
    </w:p>
    <w:p>
      <w:pPr>
        <w:snapToGrid w:val="0"/>
        <w:spacing w:line="360" w:lineRule="auto"/>
        <w:ind w:left="420" w:leftChars="200"/>
        <w:rPr>
          <w:bCs/>
          <w:sz w:val="32"/>
          <w:u w:val="single"/>
        </w:rPr>
      </w:pPr>
      <w:r>
        <w:rPr>
          <w:b/>
          <w:sz w:val="32"/>
        </w:rPr>
        <w:t>共建单位：</w:t>
      </w:r>
      <w:r>
        <w:rPr>
          <w:bCs/>
          <w:sz w:val="32"/>
          <w:u w:val="single"/>
        </w:rPr>
        <w:t xml:space="preserve">         </w:t>
      </w:r>
      <w:r>
        <w:rPr>
          <w:rFonts w:eastAsia="楷体_GB2312"/>
          <w:b/>
          <w:sz w:val="28"/>
          <w:szCs w:val="32"/>
          <w:u w:val="single"/>
        </w:rPr>
        <w:t>（单位全称）（公章）</w:t>
      </w:r>
      <w:r>
        <w:rPr>
          <w:bCs/>
          <w:sz w:val="32"/>
          <w:u w:val="single"/>
        </w:rPr>
        <w:t xml:space="preserve">          </w:t>
      </w:r>
    </w:p>
    <w:p>
      <w:pPr>
        <w:snapToGrid w:val="0"/>
        <w:spacing w:line="360" w:lineRule="auto"/>
        <w:ind w:left="420" w:leftChars="200"/>
        <w:rPr>
          <w:bCs/>
          <w:sz w:val="32"/>
          <w:u w:val="single"/>
        </w:rPr>
      </w:pPr>
      <w:r>
        <w:rPr>
          <w:b/>
          <w:sz w:val="32"/>
        </w:rPr>
        <w:t>主管部门：</w:t>
      </w:r>
      <w:r>
        <w:rPr>
          <w:bCs/>
          <w:sz w:val="32"/>
          <w:u w:val="single"/>
        </w:rPr>
        <w:t xml:space="preserve">                                     </w:t>
      </w:r>
    </w:p>
    <w:p>
      <w:pPr>
        <w:snapToGrid w:val="0"/>
        <w:spacing w:line="360" w:lineRule="auto"/>
        <w:ind w:left="420" w:leftChars="200"/>
        <w:rPr>
          <w:rFonts w:eastAsia="楷体_GB2312"/>
          <w:bCs/>
          <w:sz w:val="32"/>
        </w:rPr>
      </w:pPr>
      <w:r>
        <w:rPr>
          <w:b/>
          <w:sz w:val="32"/>
        </w:rPr>
        <w:t>通讯地址：</w:t>
      </w:r>
      <w:r>
        <w:rPr>
          <w:bCs/>
          <w:sz w:val="32"/>
          <w:u w:val="single"/>
        </w:rPr>
        <w:t xml:space="preserve">                                     </w:t>
      </w:r>
    </w:p>
    <w:p>
      <w:pPr>
        <w:snapToGrid w:val="0"/>
        <w:spacing w:line="360" w:lineRule="auto"/>
        <w:ind w:left="420" w:leftChars="200"/>
        <w:rPr>
          <w:bCs/>
          <w:sz w:val="32"/>
          <w:u w:val="single"/>
        </w:rPr>
      </w:pPr>
      <w:r>
        <w:rPr>
          <w:b/>
          <w:sz w:val="32"/>
        </w:rPr>
        <w:t>工程研究中心联系人：</w:t>
      </w:r>
      <w:r>
        <w:rPr>
          <w:bCs/>
          <w:sz w:val="32"/>
          <w:u w:val="single"/>
        </w:rPr>
        <w:t xml:space="preserve">         </w:t>
      </w:r>
      <w:r>
        <w:rPr>
          <w:b/>
          <w:sz w:val="32"/>
        </w:rPr>
        <w:t>联系电话：</w:t>
      </w:r>
      <w:r>
        <w:rPr>
          <w:bCs/>
          <w:sz w:val="32"/>
          <w:u w:val="single"/>
        </w:rPr>
        <w:t xml:space="preserve">        </w:t>
      </w:r>
    </w:p>
    <w:p>
      <w:pPr>
        <w:snapToGrid w:val="0"/>
        <w:spacing w:line="360" w:lineRule="auto"/>
        <w:ind w:left="420" w:leftChars="200"/>
        <w:rPr>
          <w:rFonts w:eastAsia="楷体_GB2312"/>
          <w:bCs/>
          <w:sz w:val="32"/>
        </w:rPr>
      </w:pPr>
      <w:r>
        <w:rPr>
          <w:b/>
          <w:sz w:val="32"/>
        </w:rPr>
        <w:t>填报日期：</w:t>
      </w:r>
      <w:r>
        <w:rPr>
          <w:rFonts w:eastAsia="楷体_GB2312"/>
          <w:bCs/>
          <w:sz w:val="28"/>
          <w:szCs w:val="32"/>
          <w:u w:val="single"/>
        </w:rPr>
        <w:t xml:space="preserve">           </w:t>
      </w:r>
      <w:r>
        <w:rPr>
          <w:rFonts w:eastAsia="楷体_GB2312"/>
          <w:b/>
          <w:sz w:val="28"/>
          <w:szCs w:val="32"/>
          <w:u w:val="single"/>
        </w:rPr>
        <w:t>年  月  日</w:t>
      </w:r>
      <w:r>
        <w:rPr>
          <w:rFonts w:eastAsia="楷体_GB2312"/>
          <w:bCs/>
          <w:sz w:val="28"/>
          <w:szCs w:val="32"/>
          <w:u w:val="single"/>
        </w:rPr>
        <w:t xml:space="preserve">                     </w:t>
      </w:r>
      <w:bookmarkStart w:id="0" w:name="_Toc486796976"/>
      <w:bookmarkStart w:id="1" w:name="_Toc486801674"/>
      <w:bookmarkStart w:id="2" w:name="_Toc486801189"/>
      <w:bookmarkStart w:id="3" w:name="_Toc486796761"/>
      <w:bookmarkStart w:id="4" w:name="_Toc486795942"/>
      <w:bookmarkStart w:id="5" w:name="_Toc486795622"/>
      <w:bookmarkStart w:id="6" w:name="_Toc486801738"/>
      <w:bookmarkStart w:id="7" w:name="_Toc486795826"/>
    </w:p>
    <w:p>
      <w:pPr>
        <w:spacing w:before="100" w:beforeAutospacing="1" w:after="100" w:afterAutospacing="1"/>
        <w:jc w:val="center"/>
        <w:rPr>
          <w:rFonts w:eastAsia="方正小标宋_GBK"/>
          <w:bCs/>
          <w:sz w:val="44"/>
          <w:szCs w:val="32"/>
        </w:rPr>
        <w:sectPr>
          <w:footerReference r:id="rId3" w:type="default"/>
          <w:footerReference r:id="rId4" w:type="even"/>
          <w:pgSz w:w="11906" w:h="16838"/>
          <w:pgMar w:top="1871" w:right="1474" w:bottom="1588" w:left="1474" w:header="851" w:footer="1247" w:gutter="0"/>
          <w:pgNumType w:fmt="numberInDash"/>
          <w:cols w:space="720" w:num="1"/>
          <w:titlePg/>
          <w:docGrid w:type="lines" w:linePitch="312" w:charSpace="0"/>
        </w:sectPr>
      </w:pPr>
    </w:p>
    <w:p>
      <w:pPr>
        <w:spacing w:before="100" w:beforeAutospacing="1" w:after="100" w:afterAutospacing="1"/>
        <w:jc w:val="center"/>
        <w:rPr>
          <w:rFonts w:eastAsia="方正小标宋_GBK"/>
          <w:bCs/>
          <w:sz w:val="44"/>
          <w:szCs w:val="32"/>
        </w:rPr>
      </w:pPr>
      <w:r>
        <w:rPr>
          <w:rFonts w:eastAsia="方正小标宋_GBK"/>
          <w:bCs/>
          <w:sz w:val="44"/>
          <w:szCs w:val="32"/>
        </w:rPr>
        <w:t>编制说明</w:t>
      </w:r>
      <w:bookmarkEnd w:id="0"/>
      <w:bookmarkEnd w:id="1"/>
      <w:bookmarkEnd w:id="2"/>
      <w:bookmarkEnd w:id="3"/>
      <w:bookmarkEnd w:id="4"/>
      <w:bookmarkEnd w:id="5"/>
      <w:bookmarkEnd w:id="6"/>
      <w:bookmarkEnd w:id="7"/>
    </w:p>
    <w:p>
      <w:pPr>
        <w:adjustRightInd w:val="0"/>
        <w:snapToGrid w:val="0"/>
        <w:spacing w:line="580" w:lineRule="exact"/>
        <w:ind w:firstLine="560" w:firstLineChars="200"/>
        <w:rPr>
          <w:rFonts w:eastAsia="仿宋_GB2312"/>
          <w:sz w:val="28"/>
          <w:szCs w:val="28"/>
        </w:rPr>
      </w:pPr>
      <w:r>
        <w:rPr>
          <w:rFonts w:eastAsia="仿宋_GB2312"/>
          <w:sz w:val="28"/>
          <w:szCs w:val="28"/>
        </w:rPr>
        <w:t>为保证申报材料格式规范统一，便于评审专家审核，请在编制省工程中心建设方案过程中严格遵循以下格式要求：</w:t>
      </w:r>
    </w:p>
    <w:p>
      <w:pPr>
        <w:keepNext/>
        <w:keepLines/>
        <w:adjustRightInd w:val="0"/>
        <w:snapToGrid w:val="0"/>
        <w:spacing w:line="580" w:lineRule="exact"/>
        <w:ind w:firstLine="560" w:firstLineChars="200"/>
        <w:rPr>
          <w:rFonts w:eastAsia="黑体"/>
          <w:bCs/>
          <w:kern w:val="44"/>
          <w:sz w:val="28"/>
          <w:szCs w:val="28"/>
        </w:rPr>
      </w:pPr>
      <w:bookmarkStart w:id="8" w:name="_Toc486796977"/>
      <w:bookmarkStart w:id="9" w:name="_Toc486796762"/>
      <w:bookmarkStart w:id="10" w:name="_Toc486795623"/>
      <w:bookmarkStart w:id="11" w:name="_Toc486801739"/>
      <w:bookmarkStart w:id="12" w:name="_Toc486795943"/>
      <w:bookmarkStart w:id="13" w:name="_Toc486795827"/>
      <w:bookmarkStart w:id="14" w:name="_Toc486801190"/>
      <w:bookmarkStart w:id="15" w:name="_Toc486801675"/>
      <w:r>
        <w:rPr>
          <w:rFonts w:eastAsia="黑体"/>
          <w:bCs/>
          <w:kern w:val="44"/>
          <w:sz w:val="28"/>
          <w:szCs w:val="28"/>
        </w:rPr>
        <w:t>一、建设方案正文的字体字号</w:t>
      </w:r>
      <w:bookmarkEnd w:id="8"/>
      <w:bookmarkEnd w:id="9"/>
      <w:bookmarkEnd w:id="10"/>
      <w:bookmarkEnd w:id="11"/>
      <w:bookmarkEnd w:id="12"/>
      <w:bookmarkEnd w:id="13"/>
      <w:bookmarkEnd w:id="14"/>
      <w:bookmarkEnd w:id="15"/>
    </w:p>
    <w:p>
      <w:pPr>
        <w:adjustRightInd w:val="0"/>
        <w:snapToGrid w:val="0"/>
        <w:spacing w:line="580" w:lineRule="exact"/>
        <w:ind w:firstLine="560" w:firstLineChars="200"/>
        <w:rPr>
          <w:rFonts w:eastAsia="仿宋_GB2312"/>
          <w:sz w:val="28"/>
          <w:szCs w:val="28"/>
        </w:rPr>
      </w:pPr>
      <w:r>
        <w:rPr>
          <w:rFonts w:eastAsia="仿宋_GB2312"/>
          <w:sz w:val="28"/>
          <w:szCs w:val="28"/>
        </w:rPr>
        <w:t>标题使用二号方正小标宋_GBK字体，居中。</w:t>
      </w:r>
    </w:p>
    <w:p>
      <w:pPr>
        <w:adjustRightInd w:val="0"/>
        <w:snapToGrid w:val="0"/>
        <w:spacing w:line="580" w:lineRule="exact"/>
        <w:ind w:firstLine="560" w:firstLineChars="200"/>
        <w:rPr>
          <w:rFonts w:eastAsia="仿宋_GB2312"/>
          <w:sz w:val="28"/>
          <w:szCs w:val="28"/>
        </w:rPr>
      </w:pPr>
      <w:r>
        <w:rPr>
          <w:rFonts w:eastAsia="仿宋_GB2312"/>
          <w:sz w:val="28"/>
          <w:szCs w:val="28"/>
        </w:rPr>
        <w:t>一级标题使用三号黑体，左对齐，首行缩进2字符。</w:t>
      </w:r>
    </w:p>
    <w:p>
      <w:pPr>
        <w:adjustRightInd w:val="0"/>
        <w:snapToGrid w:val="0"/>
        <w:spacing w:line="580" w:lineRule="exact"/>
        <w:ind w:firstLine="560" w:firstLineChars="200"/>
        <w:rPr>
          <w:rFonts w:eastAsia="仿宋_GB2312"/>
          <w:sz w:val="28"/>
          <w:szCs w:val="28"/>
        </w:rPr>
      </w:pPr>
      <w:r>
        <w:rPr>
          <w:rFonts w:eastAsia="仿宋_GB2312"/>
          <w:sz w:val="28"/>
          <w:szCs w:val="28"/>
        </w:rPr>
        <w:t>二级标题使用三号楷体_GB2312加粗，左对齐，首行缩进2字符。</w:t>
      </w:r>
    </w:p>
    <w:p>
      <w:pPr>
        <w:adjustRightInd w:val="0"/>
        <w:snapToGrid w:val="0"/>
        <w:spacing w:line="580" w:lineRule="exact"/>
        <w:ind w:firstLine="560" w:firstLineChars="200"/>
        <w:rPr>
          <w:rFonts w:eastAsia="仿宋_GB2312"/>
          <w:sz w:val="28"/>
          <w:szCs w:val="28"/>
        </w:rPr>
      </w:pPr>
      <w:r>
        <w:rPr>
          <w:rFonts w:eastAsia="仿宋_GB2312"/>
          <w:sz w:val="28"/>
          <w:szCs w:val="28"/>
        </w:rPr>
        <w:t>三级标题使用三号仿宋_GB2312加粗，左对齐，首行缩进2字符。</w:t>
      </w:r>
    </w:p>
    <w:p>
      <w:pPr>
        <w:adjustRightInd w:val="0"/>
        <w:snapToGrid w:val="0"/>
        <w:spacing w:line="580" w:lineRule="exact"/>
        <w:ind w:firstLine="560" w:firstLineChars="200"/>
        <w:rPr>
          <w:rFonts w:eastAsia="仿宋_GB2312"/>
          <w:sz w:val="28"/>
          <w:szCs w:val="28"/>
        </w:rPr>
      </w:pPr>
      <w:r>
        <w:rPr>
          <w:rFonts w:eastAsia="仿宋_GB2312"/>
          <w:sz w:val="28"/>
          <w:szCs w:val="28"/>
        </w:rPr>
        <w:t>正文使用三号仿宋_GB2312，两端对齐，首行缩进2字符。数字及英文字母使用三号“Times New Roman”字体。</w:t>
      </w:r>
    </w:p>
    <w:p>
      <w:pPr>
        <w:adjustRightInd w:val="0"/>
        <w:snapToGrid w:val="0"/>
        <w:spacing w:line="580" w:lineRule="exact"/>
        <w:ind w:firstLine="560" w:firstLineChars="200"/>
        <w:rPr>
          <w:rFonts w:eastAsia="仿宋_GB2312"/>
          <w:sz w:val="28"/>
          <w:szCs w:val="28"/>
        </w:rPr>
      </w:pPr>
      <w:r>
        <w:rPr>
          <w:rFonts w:eastAsia="仿宋_GB2312"/>
          <w:sz w:val="28"/>
          <w:szCs w:val="28"/>
        </w:rPr>
        <w:t>页码使用小四号半角阿拉伯数字，字体为Times New Roman，位于页面底部中间，从目录页开始至封底依次编码。</w:t>
      </w:r>
    </w:p>
    <w:p>
      <w:pPr>
        <w:adjustRightInd w:val="0"/>
        <w:snapToGrid w:val="0"/>
        <w:spacing w:line="580" w:lineRule="exact"/>
        <w:ind w:firstLine="560" w:firstLineChars="200"/>
        <w:rPr>
          <w:rFonts w:eastAsia="仿宋_GB2312"/>
          <w:sz w:val="28"/>
          <w:szCs w:val="28"/>
        </w:rPr>
      </w:pPr>
      <w:bookmarkStart w:id="16" w:name="_Toc486801191"/>
      <w:bookmarkStart w:id="17" w:name="_Toc486795624"/>
      <w:bookmarkStart w:id="18" w:name="_Toc486795828"/>
      <w:bookmarkStart w:id="19" w:name="_Toc486795944"/>
      <w:bookmarkStart w:id="20" w:name="_Toc486796763"/>
      <w:bookmarkStart w:id="21" w:name="_Toc486801676"/>
      <w:bookmarkStart w:id="22" w:name="_Toc486801740"/>
      <w:bookmarkStart w:id="23" w:name="_Toc486796978"/>
      <w:r>
        <w:rPr>
          <w:rFonts w:eastAsia="黑体"/>
          <w:bCs/>
          <w:kern w:val="44"/>
          <w:sz w:val="28"/>
          <w:szCs w:val="28"/>
        </w:rPr>
        <w:t>二、方案页边距及段落行距：</w:t>
      </w:r>
      <w:bookmarkEnd w:id="16"/>
      <w:bookmarkEnd w:id="17"/>
      <w:bookmarkEnd w:id="18"/>
      <w:bookmarkEnd w:id="19"/>
      <w:bookmarkEnd w:id="20"/>
      <w:bookmarkEnd w:id="21"/>
      <w:bookmarkEnd w:id="22"/>
      <w:bookmarkEnd w:id="23"/>
      <w:r>
        <w:rPr>
          <w:rFonts w:eastAsia="仿宋_GB2312"/>
          <w:sz w:val="28"/>
          <w:szCs w:val="28"/>
        </w:rPr>
        <w:t>页边距统一设置为“上下左右各为2.5厘米”，纸张方向可根据正文内容设置为横向或纵向。段落行距统一设定为 “固定值”28磅。</w:t>
      </w:r>
    </w:p>
    <w:p>
      <w:pPr>
        <w:adjustRightInd w:val="0"/>
        <w:snapToGrid w:val="0"/>
        <w:spacing w:line="580" w:lineRule="exact"/>
        <w:ind w:firstLine="560" w:firstLineChars="200"/>
        <w:rPr>
          <w:rFonts w:eastAsia="仿宋_GB2312"/>
          <w:sz w:val="28"/>
          <w:szCs w:val="28"/>
        </w:rPr>
      </w:pPr>
      <w:bookmarkStart w:id="24" w:name="_Toc486801741"/>
      <w:bookmarkStart w:id="25" w:name="_Toc486795625"/>
      <w:bookmarkStart w:id="26" w:name="_Toc486796979"/>
      <w:bookmarkStart w:id="27" w:name="_Toc486795945"/>
      <w:bookmarkStart w:id="28" w:name="_Toc486796764"/>
      <w:bookmarkStart w:id="29" w:name="_Toc486801192"/>
      <w:bookmarkStart w:id="30" w:name="_Toc486801677"/>
      <w:bookmarkStart w:id="31" w:name="_Toc486795829"/>
      <w:r>
        <w:rPr>
          <w:rFonts w:eastAsia="黑体"/>
          <w:bCs/>
          <w:kern w:val="44"/>
          <w:sz w:val="28"/>
          <w:szCs w:val="28"/>
        </w:rPr>
        <w:t>三、方案装订要求：</w:t>
      </w:r>
      <w:bookmarkEnd w:id="24"/>
      <w:bookmarkEnd w:id="25"/>
      <w:bookmarkEnd w:id="26"/>
      <w:bookmarkEnd w:id="27"/>
      <w:bookmarkEnd w:id="28"/>
      <w:bookmarkEnd w:id="29"/>
      <w:bookmarkEnd w:id="30"/>
      <w:bookmarkEnd w:id="31"/>
      <w:r>
        <w:rPr>
          <w:rFonts w:eastAsia="仿宋_GB2312"/>
          <w:sz w:val="28"/>
          <w:szCs w:val="28"/>
        </w:rPr>
        <w:t>正文用A4纸双面黑白打印，封面和封底使用白色布纹纸，胶装，书脊打印工程中心名称，具体胶装份数根据后期现场答辩通知要求。</w:t>
      </w:r>
    </w:p>
    <w:p>
      <w:pPr>
        <w:adjustRightInd w:val="0"/>
        <w:snapToGrid w:val="0"/>
        <w:spacing w:line="580" w:lineRule="exact"/>
        <w:ind w:firstLine="560" w:firstLineChars="200"/>
        <w:rPr>
          <w:rFonts w:eastAsia="仿宋_GB2312"/>
          <w:sz w:val="28"/>
          <w:szCs w:val="28"/>
        </w:rPr>
      </w:pPr>
      <w:bookmarkStart w:id="32" w:name="_Toc486796980"/>
      <w:bookmarkStart w:id="33" w:name="_Toc486795830"/>
      <w:bookmarkStart w:id="34" w:name="_Toc486796765"/>
      <w:bookmarkStart w:id="35" w:name="_Toc486801678"/>
      <w:bookmarkStart w:id="36" w:name="_Toc486795626"/>
      <w:bookmarkStart w:id="37" w:name="_Toc486795946"/>
      <w:bookmarkStart w:id="38" w:name="_Toc486801193"/>
      <w:bookmarkStart w:id="39" w:name="_Toc486801742"/>
      <w:r>
        <w:rPr>
          <w:rFonts w:eastAsia="黑体"/>
          <w:bCs/>
          <w:kern w:val="44"/>
          <w:sz w:val="28"/>
          <w:szCs w:val="28"/>
        </w:rPr>
        <w:t>四、目录：</w:t>
      </w:r>
      <w:bookmarkEnd w:id="32"/>
      <w:bookmarkEnd w:id="33"/>
      <w:bookmarkEnd w:id="34"/>
      <w:bookmarkEnd w:id="35"/>
      <w:bookmarkEnd w:id="36"/>
      <w:bookmarkEnd w:id="37"/>
      <w:bookmarkEnd w:id="38"/>
      <w:bookmarkEnd w:id="39"/>
      <w:r>
        <w:rPr>
          <w:rFonts w:eastAsia="仿宋_GB2312"/>
          <w:sz w:val="28"/>
          <w:szCs w:val="28"/>
        </w:rPr>
        <w:t>列出二级标题，并附页码。</w:t>
      </w:r>
    </w:p>
    <w:p>
      <w:pPr>
        <w:adjustRightInd w:val="0"/>
        <w:snapToGrid w:val="0"/>
        <w:spacing w:line="580" w:lineRule="exact"/>
        <w:ind w:firstLine="560" w:firstLineChars="200"/>
        <w:rPr>
          <w:rFonts w:eastAsia="黑体"/>
          <w:sz w:val="32"/>
          <w:szCs w:val="32"/>
        </w:rPr>
      </w:pPr>
      <w:bookmarkStart w:id="40" w:name="_Toc486796981"/>
      <w:bookmarkStart w:id="41" w:name="_Toc486795831"/>
      <w:bookmarkStart w:id="42" w:name="_Toc486796766"/>
      <w:bookmarkStart w:id="43" w:name="_Toc486795627"/>
      <w:bookmarkStart w:id="44" w:name="_Toc486795947"/>
      <w:bookmarkStart w:id="45" w:name="_Toc486801679"/>
      <w:bookmarkStart w:id="46" w:name="_Toc486801194"/>
      <w:bookmarkStart w:id="47" w:name="_Toc486801743"/>
      <w:r>
        <w:rPr>
          <w:rFonts w:eastAsia="黑体"/>
          <w:bCs/>
          <w:kern w:val="44"/>
          <w:sz w:val="28"/>
          <w:szCs w:val="28"/>
        </w:rPr>
        <w:t>五、附件：</w:t>
      </w:r>
      <w:bookmarkEnd w:id="40"/>
      <w:bookmarkEnd w:id="41"/>
      <w:bookmarkEnd w:id="42"/>
      <w:bookmarkEnd w:id="43"/>
      <w:bookmarkEnd w:id="44"/>
      <w:bookmarkEnd w:id="45"/>
      <w:bookmarkEnd w:id="46"/>
      <w:bookmarkEnd w:id="47"/>
      <w:r>
        <w:rPr>
          <w:rFonts w:eastAsia="仿宋_GB2312"/>
          <w:sz w:val="28"/>
          <w:szCs w:val="28"/>
        </w:rPr>
        <w:t>证明材料要清晰可认，支撑正文内容有力。</w:t>
      </w: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r>
        <w:rPr>
          <w:rFonts w:eastAsia="黑体"/>
          <w:sz w:val="32"/>
          <w:szCs w:val="32"/>
        </w:rPr>
        <w:t>一、摘要</w:t>
      </w:r>
    </w:p>
    <w:p>
      <w:pPr>
        <w:spacing w:line="600" w:lineRule="exact"/>
        <w:ind w:firstLine="640" w:firstLineChars="200"/>
        <w:rPr>
          <w:rFonts w:eastAsia="黑体"/>
          <w:sz w:val="32"/>
          <w:szCs w:val="32"/>
        </w:rPr>
      </w:pPr>
      <w:r>
        <w:rPr>
          <w:rFonts w:eastAsia="黑体"/>
          <w:sz w:val="32"/>
          <w:szCs w:val="32"/>
        </w:rPr>
        <w:t>二、建设背景及意义</w:t>
      </w:r>
      <w:r>
        <w:rPr>
          <w:rFonts w:eastAsia="仿宋_GB2312"/>
          <w:sz w:val="32"/>
          <w:szCs w:val="32"/>
        </w:rPr>
        <w:t>（2000字以内）</w:t>
      </w:r>
    </w:p>
    <w:p>
      <w:pPr>
        <w:spacing w:line="600" w:lineRule="exact"/>
        <w:ind w:firstLine="640" w:firstLineChars="200"/>
        <w:rPr>
          <w:rFonts w:eastAsia="仿宋_GB2312"/>
          <w:sz w:val="32"/>
          <w:szCs w:val="32"/>
        </w:rPr>
      </w:pPr>
      <w:r>
        <w:rPr>
          <w:rFonts w:eastAsia="仿宋_GB2312"/>
          <w:sz w:val="32"/>
          <w:szCs w:val="32"/>
        </w:rPr>
        <w:t>（一）本领域在国民经济建设，尤其在本省中的地位和作用。</w:t>
      </w:r>
    </w:p>
    <w:p>
      <w:pPr>
        <w:spacing w:line="600" w:lineRule="exact"/>
        <w:ind w:firstLine="640" w:firstLineChars="200"/>
        <w:rPr>
          <w:rFonts w:eastAsia="仿宋_GB2312"/>
          <w:sz w:val="32"/>
          <w:szCs w:val="32"/>
        </w:rPr>
      </w:pPr>
      <w:r>
        <w:rPr>
          <w:rFonts w:eastAsia="仿宋_GB2312"/>
          <w:sz w:val="32"/>
          <w:szCs w:val="32"/>
        </w:rPr>
        <w:t>（二）国内外技术和产业发展状况、趋势与技术分析。</w:t>
      </w:r>
    </w:p>
    <w:p>
      <w:pPr>
        <w:spacing w:line="600" w:lineRule="exact"/>
        <w:ind w:firstLine="640" w:firstLineChars="200"/>
        <w:rPr>
          <w:rFonts w:eastAsia="仿宋_GB2312"/>
          <w:sz w:val="32"/>
          <w:szCs w:val="32"/>
        </w:rPr>
      </w:pPr>
      <w:r>
        <w:rPr>
          <w:rFonts w:eastAsia="仿宋_GB2312"/>
          <w:sz w:val="32"/>
          <w:szCs w:val="32"/>
        </w:rPr>
        <w:t>（三）本领域当前急待解决的关键技术问题。</w:t>
      </w:r>
    </w:p>
    <w:p>
      <w:pPr>
        <w:spacing w:line="600" w:lineRule="exact"/>
        <w:ind w:firstLine="640" w:firstLineChars="200"/>
        <w:rPr>
          <w:rFonts w:eastAsia="黑体"/>
          <w:sz w:val="32"/>
          <w:szCs w:val="32"/>
        </w:rPr>
      </w:pPr>
      <w:r>
        <w:rPr>
          <w:rFonts w:eastAsia="黑体"/>
          <w:sz w:val="32"/>
          <w:szCs w:val="32"/>
        </w:rPr>
        <w:t>三、申报单位基本情况</w:t>
      </w:r>
    </w:p>
    <w:p>
      <w:pPr>
        <w:spacing w:line="600" w:lineRule="exact"/>
        <w:ind w:firstLine="640" w:firstLineChars="200"/>
        <w:rPr>
          <w:rFonts w:eastAsia="仿宋_GB2312"/>
          <w:sz w:val="32"/>
          <w:szCs w:val="32"/>
        </w:rPr>
      </w:pPr>
      <w:r>
        <w:rPr>
          <w:rFonts w:eastAsia="仿宋_GB2312"/>
          <w:sz w:val="32"/>
          <w:szCs w:val="32"/>
        </w:rPr>
        <w:t>（一）申报单位及共建单位概况</w:t>
      </w:r>
      <w:r>
        <w:rPr>
          <w:rFonts w:hint="eastAsia" w:eastAsia="仿宋_GB2312"/>
          <w:sz w:val="32"/>
          <w:szCs w:val="32"/>
        </w:rPr>
        <w:t>。申报单位需说明</w:t>
      </w:r>
      <w:r>
        <w:rPr>
          <w:rFonts w:eastAsia="仿宋_GB2312"/>
          <w:sz w:val="32"/>
          <w:szCs w:val="32"/>
        </w:rPr>
        <w:t>注册时间、注册地点、经营情况、主营产品等。</w:t>
      </w:r>
    </w:p>
    <w:p>
      <w:pPr>
        <w:spacing w:line="600" w:lineRule="exact"/>
        <w:ind w:firstLine="640" w:firstLineChars="200"/>
        <w:rPr>
          <w:rFonts w:eastAsia="仿宋_GB2312"/>
          <w:sz w:val="32"/>
          <w:szCs w:val="32"/>
        </w:rPr>
      </w:pPr>
      <w:r>
        <w:rPr>
          <w:rFonts w:eastAsia="仿宋_GB2312"/>
          <w:sz w:val="32"/>
          <w:szCs w:val="32"/>
        </w:rPr>
        <w:t>（二）研发经费。申报单位</w:t>
      </w:r>
      <w:r>
        <w:rPr>
          <w:rFonts w:hint="eastAsia" w:eastAsia="仿宋_GB2312"/>
          <w:sz w:val="32"/>
          <w:szCs w:val="32"/>
        </w:rPr>
        <w:t>需提供</w:t>
      </w:r>
      <w:r>
        <w:rPr>
          <w:rFonts w:eastAsia="仿宋_GB2312"/>
          <w:sz w:val="32"/>
          <w:szCs w:val="32"/>
        </w:rPr>
        <w:t>近3年相关</w:t>
      </w:r>
      <w:r>
        <w:rPr>
          <w:rFonts w:hint="eastAsia" w:eastAsia="仿宋_GB2312"/>
          <w:sz w:val="32"/>
          <w:szCs w:val="32"/>
        </w:rPr>
        <w:t>研发</w:t>
      </w:r>
      <w:r>
        <w:rPr>
          <w:rFonts w:eastAsia="仿宋_GB2312"/>
          <w:sz w:val="32"/>
          <w:szCs w:val="32"/>
        </w:rPr>
        <w:t>经费支出额</w:t>
      </w:r>
      <w:r>
        <w:rPr>
          <w:rFonts w:hint="eastAsia" w:eastAsia="仿宋_GB2312"/>
          <w:sz w:val="32"/>
          <w:szCs w:val="32"/>
        </w:rPr>
        <w:t>。企业牵头申报的需提供研发经费</w:t>
      </w:r>
      <w:r>
        <w:rPr>
          <w:rFonts w:eastAsia="仿宋_GB2312"/>
          <w:sz w:val="32"/>
          <w:szCs w:val="32"/>
        </w:rPr>
        <w:t>占主营业务收入比重，高等院校和科研院所</w:t>
      </w:r>
      <w:r>
        <w:rPr>
          <w:rFonts w:hint="eastAsia" w:eastAsia="仿宋_GB2312"/>
          <w:sz w:val="32"/>
          <w:szCs w:val="32"/>
        </w:rPr>
        <w:t>牵头申报的需提供</w:t>
      </w:r>
      <w:r>
        <w:rPr>
          <w:rFonts w:eastAsia="仿宋_GB2312"/>
          <w:sz w:val="32"/>
          <w:szCs w:val="32"/>
        </w:rPr>
        <w:t>横向</w:t>
      </w:r>
      <w:r>
        <w:rPr>
          <w:rFonts w:hint="eastAsia" w:eastAsia="仿宋_GB2312"/>
          <w:sz w:val="32"/>
          <w:szCs w:val="32"/>
        </w:rPr>
        <w:t>课题</w:t>
      </w:r>
      <w:r>
        <w:rPr>
          <w:rFonts w:eastAsia="仿宋_GB2312"/>
          <w:sz w:val="32"/>
          <w:szCs w:val="32"/>
        </w:rPr>
        <w:t>经费总额。</w:t>
      </w:r>
    </w:p>
    <w:p>
      <w:pPr>
        <w:spacing w:line="600" w:lineRule="exact"/>
        <w:ind w:firstLine="640" w:firstLineChars="200"/>
        <w:rPr>
          <w:rFonts w:eastAsia="仿宋_GB2312"/>
          <w:sz w:val="32"/>
          <w:szCs w:val="32"/>
        </w:rPr>
      </w:pPr>
      <w:r>
        <w:rPr>
          <w:rFonts w:eastAsia="仿宋_GB2312"/>
          <w:sz w:val="32"/>
          <w:szCs w:val="32"/>
        </w:rPr>
        <w:t>（三）申报单位基础条件。</w:t>
      </w:r>
      <w:r>
        <w:rPr>
          <w:rFonts w:hint="eastAsia" w:eastAsia="仿宋_GB2312"/>
          <w:sz w:val="32"/>
          <w:szCs w:val="32"/>
        </w:rPr>
        <w:t>申报单位需说明</w:t>
      </w:r>
      <w:r>
        <w:rPr>
          <w:rFonts w:eastAsia="仿宋_GB2312"/>
          <w:sz w:val="32"/>
          <w:szCs w:val="32"/>
        </w:rPr>
        <w:t>研发场地位置、面积、功能分区、产权属性</w:t>
      </w:r>
      <w:r>
        <w:rPr>
          <w:rFonts w:hint="eastAsia" w:eastAsia="仿宋_GB2312"/>
          <w:sz w:val="32"/>
          <w:szCs w:val="32"/>
        </w:rPr>
        <w:t>及</w:t>
      </w:r>
      <w:r>
        <w:rPr>
          <w:rFonts w:eastAsia="仿宋_GB2312"/>
          <w:sz w:val="32"/>
          <w:szCs w:val="32"/>
        </w:rPr>
        <w:t>仪器设备</w:t>
      </w:r>
      <w:r>
        <w:rPr>
          <w:rFonts w:hint="eastAsia" w:eastAsia="仿宋_GB2312"/>
          <w:sz w:val="32"/>
          <w:szCs w:val="32"/>
        </w:rPr>
        <w:t>等</w:t>
      </w:r>
      <w:r>
        <w:rPr>
          <w:rFonts w:eastAsia="仿宋_GB2312"/>
          <w:sz w:val="32"/>
          <w:szCs w:val="32"/>
        </w:rPr>
        <w:t>情况。</w:t>
      </w:r>
    </w:p>
    <w:p>
      <w:pPr>
        <w:spacing w:line="600" w:lineRule="exact"/>
        <w:ind w:firstLine="640" w:firstLineChars="200"/>
        <w:rPr>
          <w:rFonts w:eastAsia="仿宋_GB2312"/>
          <w:sz w:val="32"/>
          <w:szCs w:val="32"/>
        </w:rPr>
      </w:pPr>
      <w:r>
        <w:rPr>
          <w:rFonts w:eastAsia="仿宋_GB2312"/>
          <w:sz w:val="32"/>
          <w:szCs w:val="32"/>
        </w:rPr>
        <w:t>（四）申报人才队伍情况。申报单位</w:t>
      </w:r>
      <w:r>
        <w:rPr>
          <w:rFonts w:hint="eastAsia" w:eastAsia="仿宋_GB2312"/>
          <w:sz w:val="32"/>
          <w:szCs w:val="32"/>
        </w:rPr>
        <w:t>需说明团队</w:t>
      </w:r>
      <w:r>
        <w:rPr>
          <w:rFonts w:eastAsia="仿宋_GB2312"/>
          <w:sz w:val="32"/>
          <w:szCs w:val="32"/>
        </w:rPr>
        <w:t>总人数</w:t>
      </w:r>
      <w:r>
        <w:rPr>
          <w:rFonts w:hint="eastAsia" w:eastAsia="仿宋_GB2312"/>
          <w:sz w:val="32"/>
          <w:szCs w:val="32"/>
        </w:rPr>
        <w:t>、</w:t>
      </w:r>
      <w:r>
        <w:rPr>
          <w:rFonts w:eastAsia="仿宋_GB2312"/>
          <w:sz w:val="32"/>
          <w:szCs w:val="32"/>
        </w:rPr>
        <w:t>研发人员数</w:t>
      </w:r>
      <w:r>
        <w:rPr>
          <w:rFonts w:hint="eastAsia" w:eastAsia="仿宋_GB2312"/>
          <w:sz w:val="32"/>
          <w:szCs w:val="32"/>
        </w:rPr>
        <w:t>、</w:t>
      </w:r>
      <w:r>
        <w:rPr>
          <w:rFonts w:eastAsia="仿宋_GB2312"/>
          <w:sz w:val="32"/>
          <w:szCs w:val="32"/>
        </w:rPr>
        <w:t>专职研发人员数，</w:t>
      </w:r>
      <w:r>
        <w:rPr>
          <w:rFonts w:hint="eastAsia" w:eastAsia="仿宋_GB2312"/>
          <w:sz w:val="32"/>
          <w:szCs w:val="32"/>
        </w:rPr>
        <w:t>并</w:t>
      </w:r>
      <w:r>
        <w:rPr>
          <w:rFonts w:eastAsia="仿宋_GB2312"/>
          <w:sz w:val="32"/>
          <w:szCs w:val="32"/>
        </w:rPr>
        <w:t>介绍主要研发团队成员。</w:t>
      </w:r>
    </w:p>
    <w:p>
      <w:pPr>
        <w:spacing w:line="600" w:lineRule="exact"/>
        <w:ind w:firstLine="640" w:firstLineChars="200"/>
        <w:rPr>
          <w:rFonts w:eastAsia="仿宋_GB2312"/>
          <w:sz w:val="32"/>
          <w:szCs w:val="32"/>
        </w:rPr>
      </w:pPr>
      <w:r>
        <w:rPr>
          <w:rFonts w:eastAsia="仿宋_GB2312"/>
          <w:sz w:val="32"/>
          <w:szCs w:val="32"/>
        </w:rPr>
        <w:t>（五）申报单位</w:t>
      </w:r>
      <w:r>
        <w:rPr>
          <w:rFonts w:hint="eastAsia" w:eastAsia="仿宋_GB2312"/>
          <w:sz w:val="32"/>
          <w:szCs w:val="32"/>
        </w:rPr>
        <w:t>获得相关</w:t>
      </w:r>
      <w:r>
        <w:rPr>
          <w:rFonts w:eastAsia="仿宋_GB2312"/>
          <w:sz w:val="32"/>
          <w:szCs w:val="32"/>
        </w:rPr>
        <w:t>科研项目情况。</w:t>
      </w:r>
    </w:p>
    <w:p>
      <w:pPr>
        <w:spacing w:line="600" w:lineRule="exact"/>
        <w:ind w:firstLine="640" w:firstLineChars="200"/>
        <w:rPr>
          <w:rFonts w:eastAsia="仿宋_GB2312"/>
          <w:sz w:val="32"/>
          <w:szCs w:val="32"/>
        </w:rPr>
      </w:pPr>
      <w:r>
        <w:rPr>
          <w:rFonts w:eastAsia="仿宋_GB2312"/>
          <w:sz w:val="32"/>
          <w:szCs w:val="32"/>
        </w:rPr>
        <w:t>（六）申报单位相关授权发明专利情况。</w:t>
      </w:r>
    </w:p>
    <w:p>
      <w:pPr>
        <w:spacing w:line="600" w:lineRule="exact"/>
        <w:ind w:firstLine="640" w:firstLineChars="200"/>
        <w:rPr>
          <w:rFonts w:eastAsia="仿宋_GB2312"/>
          <w:sz w:val="32"/>
          <w:szCs w:val="32"/>
        </w:rPr>
      </w:pPr>
      <w:r>
        <w:rPr>
          <w:rFonts w:eastAsia="仿宋_GB2312"/>
          <w:sz w:val="32"/>
          <w:szCs w:val="32"/>
        </w:rPr>
        <w:t>（七）申报单位主持或参与相关国际、国家和行业标准制定情况。</w:t>
      </w:r>
    </w:p>
    <w:p>
      <w:pPr>
        <w:spacing w:line="600" w:lineRule="exact"/>
        <w:ind w:firstLine="640" w:firstLineChars="200"/>
        <w:rPr>
          <w:rFonts w:eastAsia="仿宋_GB2312"/>
          <w:sz w:val="32"/>
          <w:szCs w:val="32"/>
        </w:rPr>
      </w:pPr>
      <w:r>
        <w:rPr>
          <w:rFonts w:eastAsia="仿宋_GB2312"/>
          <w:sz w:val="32"/>
          <w:szCs w:val="32"/>
        </w:rPr>
        <w:t>（八）申报单位相关新技术新产品鉴定、科技成果鉴定、首台套认定情况等。</w:t>
      </w:r>
    </w:p>
    <w:p>
      <w:pPr>
        <w:spacing w:line="600" w:lineRule="exact"/>
        <w:ind w:firstLine="640" w:firstLineChars="200"/>
        <w:rPr>
          <w:rFonts w:eastAsia="仿宋_GB2312"/>
          <w:sz w:val="32"/>
          <w:szCs w:val="32"/>
        </w:rPr>
      </w:pPr>
      <w:r>
        <w:rPr>
          <w:rFonts w:eastAsia="仿宋_GB2312"/>
          <w:sz w:val="32"/>
          <w:szCs w:val="32"/>
        </w:rPr>
        <w:t>（九）申报单位相关获奖情况。</w:t>
      </w:r>
    </w:p>
    <w:p>
      <w:pPr>
        <w:spacing w:line="600" w:lineRule="exact"/>
        <w:ind w:firstLine="640" w:firstLineChars="200"/>
        <w:rPr>
          <w:rFonts w:eastAsia="仿宋_GB2312"/>
          <w:sz w:val="32"/>
          <w:szCs w:val="32"/>
        </w:rPr>
      </w:pPr>
      <w:r>
        <w:rPr>
          <w:rFonts w:eastAsia="仿宋_GB2312"/>
          <w:sz w:val="32"/>
          <w:szCs w:val="32"/>
        </w:rPr>
        <w:t xml:space="preserve">（十）申报单位已有相关国家级（省级）研发平台建设情况。  </w:t>
      </w:r>
    </w:p>
    <w:p>
      <w:pPr>
        <w:spacing w:line="600" w:lineRule="exact"/>
        <w:ind w:firstLine="640" w:firstLineChars="200"/>
        <w:rPr>
          <w:rFonts w:eastAsia="黑体"/>
          <w:sz w:val="32"/>
          <w:szCs w:val="32"/>
        </w:rPr>
      </w:pPr>
      <w:r>
        <w:rPr>
          <w:rFonts w:eastAsia="黑体"/>
          <w:sz w:val="32"/>
          <w:szCs w:val="32"/>
        </w:rPr>
        <w:t>四、科技成果产业化情况</w:t>
      </w:r>
    </w:p>
    <w:p>
      <w:pPr>
        <w:spacing w:line="600" w:lineRule="exact"/>
        <w:ind w:firstLine="640" w:firstLineChars="200"/>
        <w:rPr>
          <w:rFonts w:eastAsia="仿宋_GB2312"/>
          <w:sz w:val="32"/>
          <w:szCs w:val="32"/>
        </w:rPr>
      </w:pPr>
      <w:r>
        <w:rPr>
          <w:rFonts w:eastAsia="仿宋_GB2312"/>
          <w:sz w:val="32"/>
          <w:szCs w:val="32"/>
        </w:rPr>
        <w:t>申报单位</w:t>
      </w:r>
      <w:r>
        <w:rPr>
          <w:rFonts w:hint="eastAsia" w:eastAsia="仿宋_GB2312"/>
          <w:sz w:val="32"/>
          <w:szCs w:val="32"/>
        </w:rPr>
        <w:t>需说明</w:t>
      </w:r>
      <w:r>
        <w:rPr>
          <w:rFonts w:eastAsia="仿宋_GB2312"/>
          <w:sz w:val="32"/>
          <w:szCs w:val="32"/>
        </w:rPr>
        <w:t>近3年相关</w:t>
      </w:r>
      <w:r>
        <w:rPr>
          <w:rFonts w:hint="eastAsia" w:eastAsia="仿宋_GB2312"/>
          <w:sz w:val="32"/>
          <w:szCs w:val="32"/>
        </w:rPr>
        <w:t>科技</w:t>
      </w:r>
      <w:r>
        <w:rPr>
          <w:rFonts w:eastAsia="仿宋_GB2312"/>
          <w:sz w:val="32"/>
          <w:szCs w:val="32"/>
        </w:rPr>
        <w:t>成果产业化</w:t>
      </w:r>
      <w:r>
        <w:rPr>
          <w:rFonts w:hint="eastAsia" w:eastAsia="仿宋_GB2312"/>
          <w:sz w:val="32"/>
          <w:szCs w:val="32"/>
        </w:rPr>
        <w:t>情况</w:t>
      </w:r>
      <w:r>
        <w:rPr>
          <w:rFonts w:eastAsia="仿宋_GB2312"/>
          <w:sz w:val="32"/>
          <w:szCs w:val="32"/>
        </w:rPr>
        <w:t>。</w:t>
      </w:r>
    </w:p>
    <w:p>
      <w:pPr>
        <w:spacing w:line="600" w:lineRule="exact"/>
        <w:ind w:firstLine="640" w:firstLineChars="200"/>
        <w:rPr>
          <w:rFonts w:eastAsia="黑体"/>
          <w:sz w:val="32"/>
          <w:szCs w:val="32"/>
        </w:rPr>
      </w:pPr>
      <w:r>
        <w:rPr>
          <w:rFonts w:eastAsia="黑体"/>
          <w:sz w:val="32"/>
          <w:szCs w:val="32"/>
        </w:rPr>
        <w:t>五、主要任务与目标</w:t>
      </w:r>
      <w:r>
        <w:rPr>
          <w:rFonts w:eastAsia="仿宋_GB2312"/>
          <w:sz w:val="32"/>
          <w:szCs w:val="32"/>
        </w:rPr>
        <w:t>（2000字内）</w:t>
      </w:r>
    </w:p>
    <w:p>
      <w:pPr>
        <w:spacing w:line="600" w:lineRule="exact"/>
        <w:ind w:firstLine="640" w:firstLineChars="200"/>
        <w:rPr>
          <w:rFonts w:eastAsia="仿宋_GB2312"/>
          <w:sz w:val="32"/>
          <w:szCs w:val="32"/>
        </w:rPr>
      </w:pPr>
      <w:r>
        <w:rPr>
          <w:rFonts w:eastAsia="仿宋_GB2312"/>
          <w:sz w:val="32"/>
          <w:szCs w:val="32"/>
        </w:rPr>
        <w:t>（一）发展方向与思路，建设期及中长期发展目标。</w:t>
      </w:r>
    </w:p>
    <w:p>
      <w:pPr>
        <w:spacing w:line="600" w:lineRule="exact"/>
        <w:ind w:firstLine="640" w:firstLineChars="200"/>
        <w:rPr>
          <w:rFonts w:eastAsia="仿宋_GB2312"/>
          <w:sz w:val="32"/>
          <w:szCs w:val="27"/>
        </w:rPr>
      </w:pPr>
      <w:r>
        <w:rPr>
          <w:rFonts w:eastAsia="仿宋_GB2312"/>
          <w:sz w:val="32"/>
          <w:szCs w:val="32"/>
        </w:rPr>
        <w:t>（二）主要任务，包括拟突破的技术方向，工程化、产业化</w:t>
      </w:r>
      <w:r>
        <w:rPr>
          <w:rFonts w:eastAsia="仿宋_GB2312"/>
          <w:sz w:val="32"/>
          <w:szCs w:val="27"/>
        </w:rPr>
        <w:t>路径，或研发路径。</w:t>
      </w:r>
    </w:p>
    <w:p>
      <w:pPr>
        <w:spacing w:line="600" w:lineRule="exact"/>
        <w:ind w:firstLine="640" w:firstLineChars="200"/>
        <w:rPr>
          <w:rFonts w:eastAsia="仿宋_GB2312"/>
          <w:sz w:val="32"/>
          <w:szCs w:val="27"/>
        </w:rPr>
      </w:pPr>
      <w:r>
        <w:rPr>
          <w:rFonts w:eastAsia="仿宋_GB2312"/>
          <w:sz w:val="32"/>
          <w:szCs w:val="27"/>
        </w:rPr>
        <w:t>（三）成果转化方式或技术服务方式。</w:t>
      </w:r>
    </w:p>
    <w:p>
      <w:pPr>
        <w:spacing w:line="600" w:lineRule="exact"/>
        <w:ind w:firstLine="640" w:firstLineChars="200"/>
        <w:rPr>
          <w:rFonts w:eastAsia="黑体"/>
          <w:sz w:val="32"/>
          <w:szCs w:val="32"/>
        </w:rPr>
      </w:pPr>
      <w:r>
        <w:rPr>
          <w:rFonts w:eastAsia="黑体"/>
          <w:sz w:val="32"/>
          <w:szCs w:val="32"/>
        </w:rPr>
        <w:t>六、管理与运行机制</w:t>
      </w:r>
      <w:r>
        <w:rPr>
          <w:rFonts w:eastAsia="仿宋_GB2312"/>
          <w:sz w:val="32"/>
          <w:szCs w:val="32"/>
        </w:rPr>
        <w:t>（2000字以内）</w:t>
      </w:r>
    </w:p>
    <w:p>
      <w:pPr>
        <w:spacing w:line="600" w:lineRule="exact"/>
        <w:ind w:firstLine="640" w:firstLineChars="200"/>
        <w:rPr>
          <w:rFonts w:eastAsia="仿宋_GB2312"/>
          <w:sz w:val="32"/>
          <w:szCs w:val="32"/>
        </w:rPr>
      </w:pPr>
      <w:r>
        <w:rPr>
          <w:rFonts w:eastAsia="仿宋_GB2312"/>
          <w:sz w:val="32"/>
          <w:szCs w:val="32"/>
        </w:rPr>
        <w:t>（一）机构设置与职责。</w:t>
      </w:r>
    </w:p>
    <w:p>
      <w:pPr>
        <w:spacing w:line="600" w:lineRule="exact"/>
        <w:ind w:firstLine="640" w:firstLineChars="200"/>
        <w:rPr>
          <w:rFonts w:eastAsia="仿宋_GB2312"/>
          <w:sz w:val="32"/>
          <w:szCs w:val="32"/>
        </w:rPr>
      </w:pPr>
      <w:r>
        <w:rPr>
          <w:rFonts w:eastAsia="仿宋_GB2312"/>
          <w:sz w:val="32"/>
          <w:szCs w:val="32"/>
        </w:rPr>
        <w:t>（二）运行管理机制。</w:t>
      </w:r>
    </w:p>
    <w:p>
      <w:pPr>
        <w:spacing w:line="600" w:lineRule="exact"/>
        <w:ind w:firstLine="640" w:firstLineChars="200"/>
        <w:rPr>
          <w:rFonts w:eastAsia="仿宋_GB2312"/>
          <w:sz w:val="32"/>
          <w:szCs w:val="32"/>
        </w:rPr>
      </w:pPr>
      <w:r>
        <w:rPr>
          <w:rFonts w:eastAsia="仿宋_GB2312"/>
          <w:sz w:val="32"/>
          <w:szCs w:val="32"/>
        </w:rPr>
        <w:t>（三）人才激励、</w:t>
      </w:r>
      <w:r>
        <w:rPr>
          <w:rFonts w:hint="eastAsia" w:eastAsia="仿宋_GB2312"/>
          <w:sz w:val="32"/>
          <w:szCs w:val="32"/>
        </w:rPr>
        <w:t>成果转化激励和知识产权运营等管理制度</w:t>
      </w:r>
      <w:r>
        <w:rPr>
          <w:rFonts w:eastAsia="仿宋_GB2312"/>
          <w:sz w:val="32"/>
          <w:szCs w:val="32"/>
        </w:rPr>
        <w:t>。</w:t>
      </w:r>
    </w:p>
    <w:p>
      <w:pPr>
        <w:spacing w:line="600" w:lineRule="exact"/>
        <w:ind w:firstLine="640" w:firstLineChars="200"/>
        <w:rPr>
          <w:rFonts w:eastAsia="黑体"/>
          <w:sz w:val="32"/>
          <w:szCs w:val="32"/>
        </w:rPr>
      </w:pPr>
      <w:r>
        <w:rPr>
          <w:rFonts w:eastAsia="黑体"/>
          <w:sz w:val="32"/>
          <w:szCs w:val="32"/>
        </w:rPr>
        <w:t>七、建设方案</w:t>
      </w:r>
    </w:p>
    <w:p>
      <w:pPr>
        <w:spacing w:line="600" w:lineRule="exact"/>
        <w:ind w:firstLine="640" w:firstLineChars="200"/>
        <w:rPr>
          <w:rFonts w:eastAsia="仿宋_GB2312"/>
          <w:sz w:val="32"/>
          <w:szCs w:val="32"/>
        </w:rPr>
      </w:pPr>
      <w:r>
        <w:rPr>
          <w:rFonts w:eastAsia="仿宋_GB2312"/>
          <w:sz w:val="32"/>
          <w:szCs w:val="32"/>
        </w:rPr>
        <w:t>（一）主要建设内容。包括场地新建或改造</w:t>
      </w:r>
      <w:r>
        <w:rPr>
          <w:rFonts w:hint="eastAsia" w:eastAsia="仿宋_GB2312"/>
          <w:sz w:val="32"/>
          <w:szCs w:val="32"/>
        </w:rPr>
        <w:t>：</w:t>
      </w:r>
      <w:r>
        <w:rPr>
          <w:rFonts w:eastAsia="仿宋_GB2312"/>
          <w:sz w:val="32"/>
          <w:szCs w:val="32"/>
        </w:rPr>
        <w:t>新建或改造场地地址</w:t>
      </w:r>
      <w:r>
        <w:rPr>
          <w:rFonts w:hint="eastAsia" w:eastAsia="仿宋_GB2312"/>
          <w:sz w:val="32"/>
          <w:szCs w:val="32"/>
        </w:rPr>
        <w:t>、</w:t>
      </w:r>
      <w:r>
        <w:rPr>
          <w:rFonts w:eastAsia="仿宋_GB2312"/>
          <w:sz w:val="32"/>
          <w:szCs w:val="32"/>
        </w:rPr>
        <w:t>面积</w:t>
      </w:r>
      <w:r>
        <w:rPr>
          <w:rFonts w:hint="eastAsia" w:eastAsia="仿宋_GB2312"/>
          <w:sz w:val="32"/>
          <w:szCs w:val="32"/>
        </w:rPr>
        <w:t>、</w:t>
      </w:r>
      <w:r>
        <w:rPr>
          <w:rFonts w:eastAsia="仿宋_GB2312"/>
          <w:sz w:val="32"/>
          <w:szCs w:val="32"/>
        </w:rPr>
        <w:t>功能分区</w:t>
      </w:r>
      <w:r>
        <w:rPr>
          <w:rFonts w:hint="eastAsia" w:eastAsia="仿宋_GB2312"/>
          <w:sz w:val="32"/>
          <w:szCs w:val="32"/>
        </w:rPr>
        <w:t>、</w:t>
      </w:r>
      <w:r>
        <w:rPr>
          <w:rFonts w:eastAsia="仿宋_GB2312"/>
          <w:sz w:val="32"/>
          <w:szCs w:val="32"/>
        </w:rPr>
        <w:t>与原研发场地关系</w:t>
      </w:r>
      <w:r>
        <w:rPr>
          <w:rFonts w:hint="eastAsia" w:eastAsia="仿宋_GB2312"/>
          <w:sz w:val="32"/>
          <w:szCs w:val="32"/>
        </w:rPr>
        <w:t>、</w:t>
      </w:r>
      <w:r>
        <w:rPr>
          <w:rFonts w:eastAsia="仿宋_GB2312"/>
          <w:sz w:val="32"/>
          <w:szCs w:val="32"/>
        </w:rPr>
        <w:t>投入资金等</w:t>
      </w:r>
      <w:r>
        <w:rPr>
          <w:rFonts w:hint="eastAsia" w:eastAsia="仿宋_GB2312"/>
          <w:sz w:val="32"/>
          <w:szCs w:val="32"/>
        </w:rPr>
        <w:t>，</w:t>
      </w:r>
      <w:r>
        <w:rPr>
          <w:rFonts w:eastAsia="仿宋_GB2312"/>
          <w:sz w:val="32"/>
          <w:szCs w:val="32"/>
        </w:rPr>
        <w:t>研发设备购置</w:t>
      </w:r>
      <w:r>
        <w:rPr>
          <w:rFonts w:hint="eastAsia" w:eastAsia="仿宋_GB2312"/>
          <w:sz w:val="32"/>
          <w:szCs w:val="32"/>
        </w:rPr>
        <w:t>：</w:t>
      </w:r>
      <w:r>
        <w:rPr>
          <w:rFonts w:eastAsia="仿宋_GB2312"/>
          <w:sz w:val="32"/>
          <w:szCs w:val="32"/>
        </w:rPr>
        <w:t>新增研发设备列表</w:t>
      </w:r>
      <w:r>
        <w:rPr>
          <w:rFonts w:hint="eastAsia" w:eastAsia="仿宋_GB2312"/>
          <w:sz w:val="32"/>
          <w:szCs w:val="32"/>
        </w:rPr>
        <w:t>、</w:t>
      </w:r>
      <w:r>
        <w:rPr>
          <w:rFonts w:eastAsia="仿宋_GB2312"/>
          <w:sz w:val="32"/>
          <w:szCs w:val="32"/>
        </w:rPr>
        <w:t>投入资金等</w:t>
      </w:r>
      <w:r>
        <w:rPr>
          <w:rFonts w:hint="eastAsia" w:eastAsia="仿宋_GB2312"/>
          <w:sz w:val="32"/>
          <w:szCs w:val="32"/>
        </w:rPr>
        <w:t>，人才引进：</w:t>
      </w:r>
      <w:r>
        <w:rPr>
          <w:rFonts w:eastAsia="仿宋_GB2312"/>
          <w:sz w:val="32"/>
          <w:szCs w:val="32"/>
        </w:rPr>
        <w:t>拟引进人才数量、层次、投入资金等；技术研发</w:t>
      </w:r>
      <w:r>
        <w:rPr>
          <w:rFonts w:hint="eastAsia" w:eastAsia="仿宋_GB2312"/>
          <w:sz w:val="32"/>
          <w:szCs w:val="32"/>
        </w:rPr>
        <w:t>：</w:t>
      </w:r>
      <w:r>
        <w:rPr>
          <w:rFonts w:eastAsia="仿宋_GB2312"/>
          <w:sz w:val="32"/>
          <w:szCs w:val="32"/>
        </w:rPr>
        <w:t>建设期技术研发计划</w:t>
      </w:r>
      <w:r>
        <w:rPr>
          <w:rFonts w:hint="eastAsia" w:eastAsia="仿宋_GB2312"/>
          <w:sz w:val="32"/>
          <w:szCs w:val="32"/>
        </w:rPr>
        <w:t>、</w:t>
      </w:r>
      <w:r>
        <w:rPr>
          <w:rFonts w:eastAsia="仿宋_GB2312"/>
          <w:sz w:val="32"/>
          <w:szCs w:val="32"/>
        </w:rPr>
        <w:t>研发内容</w:t>
      </w:r>
      <w:r>
        <w:rPr>
          <w:rFonts w:hint="eastAsia" w:eastAsia="仿宋_GB2312"/>
          <w:sz w:val="32"/>
          <w:szCs w:val="32"/>
        </w:rPr>
        <w:t>、</w:t>
      </w:r>
      <w:r>
        <w:rPr>
          <w:rFonts w:eastAsia="仿宋_GB2312"/>
          <w:sz w:val="32"/>
          <w:szCs w:val="32"/>
        </w:rPr>
        <w:t>目标</w:t>
      </w:r>
      <w:r>
        <w:rPr>
          <w:rFonts w:hint="eastAsia" w:eastAsia="仿宋_GB2312"/>
          <w:sz w:val="32"/>
          <w:szCs w:val="32"/>
        </w:rPr>
        <w:t>、</w:t>
      </w:r>
      <w:r>
        <w:rPr>
          <w:rFonts w:eastAsia="仿宋_GB2312"/>
          <w:sz w:val="32"/>
          <w:szCs w:val="32"/>
        </w:rPr>
        <w:t>投入资金等。</w:t>
      </w:r>
    </w:p>
    <w:p>
      <w:pPr>
        <w:spacing w:line="600" w:lineRule="exact"/>
        <w:ind w:firstLine="640" w:firstLineChars="200"/>
        <w:rPr>
          <w:rFonts w:eastAsia="仿宋_GB2312"/>
          <w:sz w:val="32"/>
          <w:szCs w:val="32"/>
        </w:rPr>
      </w:pPr>
      <w:r>
        <w:rPr>
          <w:rFonts w:eastAsia="仿宋_GB2312"/>
          <w:sz w:val="32"/>
          <w:szCs w:val="32"/>
        </w:rPr>
        <w:t>（二）进度安排。建设期分年度建设目标和建设任务，包括研发投入、技术成果产出、人才培养等。</w:t>
      </w:r>
    </w:p>
    <w:p>
      <w:pPr>
        <w:snapToGrid w:val="0"/>
        <w:spacing w:line="600" w:lineRule="exact"/>
        <w:ind w:firstLine="640" w:firstLineChars="200"/>
        <w:rPr>
          <w:rFonts w:eastAsia="仿宋_GB2312"/>
          <w:kern w:val="0"/>
          <w:sz w:val="32"/>
          <w:szCs w:val="32"/>
        </w:rPr>
      </w:pPr>
      <w:r>
        <w:rPr>
          <w:rFonts w:eastAsia="仿宋_GB2312"/>
          <w:kern w:val="0"/>
          <w:sz w:val="32"/>
          <w:szCs w:val="32"/>
        </w:rPr>
        <w:t>（三）总投资及资金来源。本次申请的省工程中心新增总投资、投资构成、资金来源。</w:t>
      </w:r>
    </w:p>
    <w:p>
      <w:pPr>
        <w:snapToGrid w:val="0"/>
        <w:spacing w:line="600" w:lineRule="exact"/>
        <w:ind w:firstLine="640" w:firstLineChars="200"/>
        <w:rPr>
          <w:rFonts w:eastAsia="仿宋_GB2312"/>
          <w:kern w:val="0"/>
          <w:sz w:val="32"/>
          <w:szCs w:val="32"/>
        </w:rPr>
      </w:pPr>
      <w:r>
        <w:rPr>
          <w:rFonts w:eastAsia="仿宋_GB2312"/>
          <w:kern w:val="0"/>
          <w:sz w:val="32"/>
          <w:szCs w:val="32"/>
        </w:rPr>
        <w:t>（四）经济社会效益与风险分析。</w:t>
      </w:r>
    </w:p>
    <w:p>
      <w:pPr>
        <w:snapToGrid w:val="0"/>
        <w:spacing w:line="600" w:lineRule="exact"/>
        <w:ind w:firstLine="640" w:firstLineChars="200"/>
        <w:rPr>
          <w:rFonts w:eastAsia="黑体"/>
          <w:sz w:val="32"/>
          <w:szCs w:val="32"/>
        </w:rPr>
      </w:pPr>
      <w:r>
        <w:rPr>
          <w:rFonts w:eastAsia="黑体"/>
          <w:sz w:val="32"/>
          <w:szCs w:val="32"/>
        </w:rPr>
        <w:t>八、佐证材料</w:t>
      </w:r>
    </w:p>
    <w:p>
      <w:pPr>
        <w:snapToGrid w:val="0"/>
        <w:spacing w:line="600" w:lineRule="exact"/>
        <w:ind w:firstLine="640" w:firstLineChars="200"/>
        <w:rPr>
          <w:rFonts w:eastAsia="仿宋_GB2312"/>
          <w:kern w:val="0"/>
          <w:sz w:val="32"/>
          <w:szCs w:val="32"/>
        </w:rPr>
      </w:pPr>
      <w:r>
        <w:rPr>
          <w:rFonts w:eastAsia="仿宋_GB2312"/>
          <w:kern w:val="0"/>
          <w:sz w:val="32"/>
          <w:szCs w:val="32"/>
        </w:rPr>
        <w:t>根据申报</w:t>
      </w:r>
      <w:r>
        <w:rPr>
          <w:rFonts w:hint="eastAsia" w:eastAsia="仿宋_GB2312"/>
          <w:kern w:val="0"/>
          <w:sz w:val="32"/>
          <w:szCs w:val="32"/>
        </w:rPr>
        <w:t>组建</w:t>
      </w:r>
      <w:r>
        <w:rPr>
          <w:rFonts w:eastAsia="仿宋_GB2312"/>
          <w:kern w:val="0"/>
          <w:sz w:val="32"/>
          <w:szCs w:val="32"/>
        </w:rPr>
        <w:t>数据表要求，逐项提供佐证材料。</w:t>
      </w:r>
    </w:p>
    <w:p>
      <w:pPr>
        <w:spacing w:line="620" w:lineRule="exact"/>
        <w:ind w:left="1918" w:leftChars="304" w:hanging="1280" w:hangingChars="400"/>
        <w:jc w:val="right"/>
        <w:rPr>
          <w:rFonts w:eastAsia="仿宋_GB2312"/>
          <w:sz w:val="32"/>
          <w:szCs w:val="32"/>
        </w:rPr>
      </w:pPr>
    </w:p>
    <w:p>
      <w:pPr>
        <w:spacing w:line="620" w:lineRule="exact"/>
        <w:ind w:left="1918" w:leftChars="304" w:hanging="1280" w:hangingChars="400"/>
        <w:jc w:val="right"/>
        <w:rPr>
          <w:rFonts w:eastAsia="仿宋_GB2312"/>
          <w:sz w:val="32"/>
          <w:szCs w:val="32"/>
        </w:rPr>
      </w:pPr>
    </w:p>
    <w:p>
      <w:pPr>
        <w:spacing w:line="620" w:lineRule="exact"/>
        <w:ind w:left="1918" w:leftChars="304" w:hanging="1280" w:hangingChars="400"/>
        <w:jc w:val="right"/>
        <w:rPr>
          <w:rFonts w:eastAsia="仿宋_GB2312"/>
          <w:sz w:val="32"/>
          <w:szCs w:val="32"/>
        </w:rPr>
      </w:pPr>
    </w:p>
    <w:p>
      <w:pPr>
        <w:spacing w:line="620" w:lineRule="exact"/>
        <w:ind w:left="1918" w:leftChars="304" w:hanging="1280" w:hangingChars="400"/>
        <w:jc w:val="right"/>
        <w:rPr>
          <w:rFonts w:eastAsia="仿宋_GB2312"/>
          <w:sz w:val="32"/>
          <w:szCs w:val="32"/>
        </w:rPr>
      </w:pPr>
    </w:p>
    <w:p>
      <w:pPr>
        <w:spacing w:line="620" w:lineRule="exact"/>
        <w:ind w:left="1918" w:leftChars="304" w:hanging="1280" w:hangingChars="400"/>
        <w:jc w:val="right"/>
        <w:rPr>
          <w:rFonts w:eastAsia="仿宋_GB2312"/>
          <w:sz w:val="32"/>
          <w:szCs w:val="32"/>
        </w:rPr>
      </w:pPr>
    </w:p>
    <w:p>
      <w:pPr>
        <w:spacing w:line="620" w:lineRule="exact"/>
        <w:ind w:left="1918" w:leftChars="304" w:hanging="1280" w:hangingChars="400"/>
        <w:jc w:val="right"/>
        <w:rPr>
          <w:rFonts w:eastAsia="仿宋_GB2312"/>
          <w:sz w:val="32"/>
          <w:szCs w:val="32"/>
        </w:rPr>
      </w:pPr>
    </w:p>
    <w:p>
      <w:pPr>
        <w:spacing w:line="600" w:lineRule="exact"/>
        <w:outlineLvl w:val="0"/>
        <w:rPr>
          <w:rFonts w:hint="eastAsia"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2</w:t>
      </w:r>
    </w:p>
    <w:p>
      <w:pPr>
        <w:pStyle w:val="2"/>
        <w:ind w:firstLine="420"/>
        <w:rPr>
          <w:rFonts w:ascii="Times New Roman" w:hAnsi="Times New Roman"/>
        </w:rPr>
      </w:pPr>
    </w:p>
    <w:p>
      <w:pPr>
        <w:spacing w:after="156" w:afterLines="50" w:line="600" w:lineRule="exact"/>
        <w:jc w:val="center"/>
        <w:outlineLvl w:val="0"/>
        <w:rPr>
          <w:rFonts w:eastAsia="方正小标宋_GBK"/>
          <w:bCs/>
          <w:kern w:val="0"/>
          <w:sz w:val="44"/>
          <w:szCs w:val="44"/>
        </w:rPr>
      </w:pPr>
      <w:r>
        <w:rPr>
          <w:rFonts w:eastAsia="方正小标宋_GBK"/>
          <w:bCs/>
          <w:kern w:val="0"/>
          <w:sz w:val="44"/>
          <w:szCs w:val="44"/>
        </w:rPr>
        <w:t>安徽省工程研究中心申报</w:t>
      </w:r>
      <w:r>
        <w:rPr>
          <w:rFonts w:hint="eastAsia" w:eastAsia="方正小标宋_GBK"/>
          <w:bCs/>
          <w:kern w:val="0"/>
          <w:sz w:val="44"/>
          <w:szCs w:val="44"/>
        </w:rPr>
        <w:t>组建</w:t>
      </w:r>
      <w:r>
        <w:rPr>
          <w:rFonts w:eastAsia="方正小标宋_GBK"/>
          <w:bCs/>
          <w:kern w:val="0"/>
          <w:sz w:val="44"/>
          <w:szCs w:val="44"/>
        </w:rPr>
        <w:t>数据表</w:t>
      </w:r>
    </w:p>
    <w:tbl>
      <w:tblPr>
        <w:tblStyle w:val="7"/>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51"/>
        <w:gridCol w:w="1755"/>
        <w:gridCol w:w="915"/>
        <w:gridCol w:w="930"/>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721" w:type="dxa"/>
            <w:gridSpan w:val="2"/>
            <w:noWrap w:val="0"/>
            <w:vAlign w:val="center"/>
          </w:tcPr>
          <w:p>
            <w:pPr>
              <w:spacing w:line="400" w:lineRule="exact"/>
              <w:jc w:val="center"/>
              <w:rPr>
                <w:rFonts w:eastAsia="仿宋_GB2312"/>
                <w:sz w:val="22"/>
                <w:szCs w:val="22"/>
              </w:rPr>
            </w:pPr>
            <w:r>
              <w:rPr>
                <w:rFonts w:eastAsia="仿宋_GB2312"/>
                <w:sz w:val="22"/>
                <w:szCs w:val="22"/>
              </w:rPr>
              <w:t>拟申报名称</w:t>
            </w:r>
          </w:p>
        </w:tc>
        <w:tc>
          <w:tcPr>
            <w:tcW w:w="6237" w:type="dxa"/>
            <w:gridSpan w:val="4"/>
            <w:noWrap w:val="0"/>
            <w:vAlign w:val="center"/>
          </w:tcPr>
          <w:p>
            <w:pPr>
              <w:spacing w:line="400" w:lineRule="exact"/>
              <w:jc w:val="center"/>
              <w:rPr>
                <w:rFonts w:eastAsia="仿宋_GB2312"/>
                <w:sz w:val="22"/>
                <w:szCs w:val="22"/>
              </w:rPr>
            </w:pPr>
            <w:r>
              <w:rPr>
                <w:rFonts w:eastAsia="仿宋_GB2312"/>
                <w:sz w:val="22"/>
                <w:szCs w:val="22"/>
              </w:rPr>
              <w:t>安徽省×××工程研究中心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721" w:type="dxa"/>
            <w:gridSpan w:val="2"/>
            <w:noWrap w:val="0"/>
            <w:vAlign w:val="center"/>
          </w:tcPr>
          <w:p>
            <w:pPr>
              <w:spacing w:line="400" w:lineRule="exact"/>
              <w:jc w:val="center"/>
              <w:rPr>
                <w:rFonts w:eastAsia="仿宋_GB2312"/>
                <w:sz w:val="22"/>
                <w:szCs w:val="22"/>
              </w:rPr>
            </w:pPr>
            <w:r>
              <w:rPr>
                <w:rFonts w:eastAsia="仿宋_GB2312"/>
                <w:sz w:val="22"/>
                <w:szCs w:val="22"/>
              </w:rPr>
              <w:t>申报年度</w:t>
            </w:r>
          </w:p>
        </w:tc>
        <w:tc>
          <w:tcPr>
            <w:tcW w:w="1755" w:type="dxa"/>
            <w:noWrap w:val="0"/>
            <w:vAlign w:val="center"/>
          </w:tcPr>
          <w:p>
            <w:pPr>
              <w:spacing w:line="400" w:lineRule="exact"/>
              <w:ind w:firstLine="440" w:firstLineChars="200"/>
              <w:jc w:val="center"/>
              <w:rPr>
                <w:rFonts w:eastAsia="仿宋_GB2312"/>
                <w:sz w:val="22"/>
                <w:szCs w:val="22"/>
              </w:rPr>
            </w:pPr>
          </w:p>
        </w:tc>
        <w:tc>
          <w:tcPr>
            <w:tcW w:w="1845" w:type="dxa"/>
            <w:gridSpan w:val="2"/>
            <w:noWrap w:val="0"/>
            <w:vAlign w:val="center"/>
          </w:tcPr>
          <w:p>
            <w:pPr>
              <w:spacing w:line="400" w:lineRule="exact"/>
              <w:jc w:val="center"/>
              <w:rPr>
                <w:rFonts w:eastAsia="仿宋_GB2312"/>
                <w:sz w:val="22"/>
                <w:szCs w:val="22"/>
              </w:rPr>
            </w:pPr>
            <w:r>
              <w:rPr>
                <w:rFonts w:eastAsia="仿宋_GB2312"/>
                <w:sz w:val="22"/>
                <w:szCs w:val="22"/>
              </w:rPr>
              <w:t>所属产业领域</w:t>
            </w:r>
          </w:p>
        </w:tc>
        <w:tc>
          <w:tcPr>
            <w:tcW w:w="2637" w:type="dxa"/>
            <w:noWrap w:val="0"/>
            <w:vAlign w:val="center"/>
          </w:tcPr>
          <w:p>
            <w:pPr>
              <w:spacing w:line="400" w:lineRule="exact"/>
              <w:ind w:firstLine="440" w:firstLineChars="20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721" w:type="dxa"/>
            <w:gridSpan w:val="2"/>
            <w:noWrap w:val="0"/>
            <w:vAlign w:val="center"/>
          </w:tcPr>
          <w:p>
            <w:pPr>
              <w:spacing w:line="400" w:lineRule="exact"/>
              <w:jc w:val="center"/>
              <w:rPr>
                <w:rFonts w:hint="eastAsia" w:eastAsia="仿宋_GB2312"/>
                <w:sz w:val="22"/>
                <w:szCs w:val="22"/>
              </w:rPr>
            </w:pPr>
            <w:r>
              <w:rPr>
                <w:rFonts w:eastAsia="仿宋_GB2312"/>
                <w:sz w:val="22"/>
                <w:szCs w:val="22"/>
              </w:rPr>
              <w:t>中心建设总投资</w:t>
            </w:r>
            <w:r>
              <w:rPr>
                <w:rFonts w:hint="eastAsia" w:eastAsia="仿宋_GB2312"/>
                <w:sz w:val="22"/>
                <w:szCs w:val="22"/>
              </w:rPr>
              <w:t>（万元）</w:t>
            </w:r>
          </w:p>
        </w:tc>
        <w:tc>
          <w:tcPr>
            <w:tcW w:w="1755" w:type="dxa"/>
            <w:noWrap w:val="0"/>
            <w:vAlign w:val="center"/>
          </w:tcPr>
          <w:p>
            <w:pPr>
              <w:spacing w:line="400" w:lineRule="exact"/>
              <w:ind w:firstLine="440" w:firstLineChars="200"/>
              <w:jc w:val="center"/>
              <w:rPr>
                <w:rFonts w:eastAsia="仿宋_GB2312"/>
                <w:sz w:val="22"/>
                <w:szCs w:val="22"/>
              </w:rPr>
            </w:pPr>
          </w:p>
        </w:tc>
        <w:tc>
          <w:tcPr>
            <w:tcW w:w="1845" w:type="dxa"/>
            <w:gridSpan w:val="2"/>
            <w:noWrap w:val="0"/>
            <w:vAlign w:val="center"/>
          </w:tcPr>
          <w:p>
            <w:pPr>
              <w:spacing w:line="400" w:lineRule="exact"/>
              <w:jc w:val="center"/>
              <w:rPr>
                <w:rFonts w:eastAsia="仿宋_GB2312"/>
                <w:sz w:val="22"/>
                <w:szCs w:val="22"/>
              </w:rPr>
            </w:pPr>
            <w:r>
              <w:rPr>
                <w:rFonts w:eastAsia="仿宋_GB2312"/>
                <w:sz w:val="22"/>
                <w:szCs w:val="22"/>
              </w:rPr>
              <w:t>省工程研究中心建设期</w:t>
            </w:r>
          </w:p>
        </w:tc>
        <w:tc>
          <w:tcPr>
            <w:tcW w:w="2637" w:type="dxa"/>
            <w:noWrap w:val="0"/>
            <w:vAlign w:val="center"/>
          </w:tcPr>
          <w:p>
            <w:pPr>
              <w:spacing w:line="400" w:lineRule="exact"/>
              <w:jc w:val="center"/>
              <w:rPr>
                <w:rFonts w:eastAsia="仿宋_GB2312"/>
                <w:sz w:val="22"/>
                <w:szCs w:val="22"/>
              </w:rPr>
            </w:pPr>
            <w:r>
              <w:rPr>
                <w:rFonts w:eastAsia="仿宋_GB2312"/>
                <w:sz w:val="22"/>
                <w:szCs w:val="22"/>
              </w:rPr>
              <w:t>20**年*月-20**年*月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76" w:type="dxa"/>
            <w:gridSpan w:val="3"/>
            <w:noWrap w:val="0"/>
            <w:vAlign w:val="center"/>
          </w:tcPr>
          <w:p>
            <w:pPr>
              <w:spacing w:line="400" w:lineRule="exact"/>
              <w:jc w:val="center"/>
              <w:rPr>
                <w:rFonts w:eastAsia="仿宋_GB2312"/>
                <w:b/>
                <w:bCs/>
                <w:sz w:val="22"/>
                <w:szCs w:val="22"/>
              </w:rPr>
            </w:pPr>
            <w:r>
              <w:rPr>
                <w:rFonts w:eastAsia="仿宋_GB2312"/>
                <w:b/>
                <w:bCs/>
                <w:sz w:val="22"/>
                <w:szCs w:val="22"/>
              </w:rPr>
              <w:t>申报平台</w:t>
            </w:r>
          </w:p>
        </w:tc>
        <w:tc>
          <w:tcPr>
            <w:tcW w:w="4482" w:type="dxa"/>
            <w:gridSpan w:val="3"/>
            <w:noWrap w:val="0"/>
            <w:vAlign w:val="center"/>
          </w:tcPr>
          <w:p>
            <w:pPr>
              <w:spacing w:line="400" w:lineRule="exact"/>
              <w:jc w:val="center"/>
              <w:rPr>
                <w:rFonts w:eastAsia="仿宋_GB2312"/>
                <w:b/>
                <w:bCs/>
                <w:sz w:val="22"/>
                <w:szCs w:val="22"/>
              </w:rPr>
            </w:pPr>
            <w:r>
              <w:rPr>
                <w:rFonts w:eastAsia="仿宋_GB2312"/>
                <w:b/>
                <w:bCs/>
                <w:sz w:val="22"/>
                <w:szCs w:val="22"/>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21" w:type="dxa"/>
            <w:gridSpan w:val="2"/>
            <w:noWrap w:val="0"/>
            <w:vAlign w:val="center"/>
          </w:tcPr>
          <w:p>
            <w:pPr>
              <w:spacing w:line="400" w:lineRule="exact"/>
              <w:jc w:val="center"/>
              <w:rPr>
                <w:rFonts w:eastAsia="仿宋_GB2312"/>
                <w:sz w:val="22"/>
                <w:szCs w:val="22"/>
              </w:rPr>
            </w:pPr>
            <w:r>
              <w:rPr>
                <w:rFonts w:eastAsia="仿宋_GB2312"/>
                <w:sz w:val="22"/>
                <w:szCs w:val="22"/>
              </w:rPr>
              <w:t>法定代表人或主要负责人</w:t>
            </w:r>
          </w:p>
        </w:tc>
        <w:tc>
          <w:tcPr>
            <w:tcW w:w="1755" w:type="dxa"/>
            <w:noWrap w:val="0"/>
            <w:vAlign w:val="center"/>
          </w:tcPr>
          <w:p>
            <w:pPr>
              <w:spacing w:line="400" w:lineRule="exact"/>
              <w:ind w:firstLine="440" w:firstLineChars="200"/>
              <w:jc w:val="center"/>
              <w:rPr>
                <w:rFonts w:eastAsia="仿宋_GB2312"/>
                <w:sz w:val="22"/>
                <w:szCs w:val="22"/>
              </w:rPr>
            </w:pPr>
          </w:p>
        </w:tc>
        <w:tc>
          <w:tcPr>
            <w:tcW w:w="1845" w:type="dxa"/>
            <w:gridSpan w:val="2"/>
            <w:noWrap w:val="0"/>
            <w:vAlign w:val="center"/>
          </w:tcPr>
          <w:p>
            <w:pPr>
              <w:spacing w:line="400" w:lineRule="exact"/>
              <w:jc w:val="center"/>
              <w:rPr>
                <w:rFonts w:eastAsia="仿宋_GB2312"/>
                <w:sz w:val="22"/>
                <w:szCs w:val="22"/>
              </w:rPr>
            </w:pPr>
            <w:r>
              <w:rPr>
                <w:rFonts w:eastAsia="仿宋_GB2312"/>
                <w:sz w:val="22"/>
                <w:szCs w:val="22"/>
              </w:rPr>
              <w:t>依托单位名称</w:t>
            </w:r>
          </w:p>
        </w:tc>
        <w:tc>
          <w:tcPr>
            <w:tcW w:w="2637" w:type="dxa"/>
            <w:noWrap w:val="0"/>
            <w:vAlign w:val="center"/>
          </w:tcPr>
          <w:p>
            <w:pPr>
              <w:spacing w:line="400" w:lineRule="exact"/>
              <w:ind w:firstLine="440" w:firstLineChars="20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21" w:type="dxa"/>
            <w:gridSpan w:val="2"/>
            <w:noWrap w:val="0"/>
            <w:vAlign w:val="center"/>
          </w:tcPr>
          <w:p>
            <w:pPr>
              <w:spacing w:line="400" w:lineRule="exact"/>
              <w:jc w:val="center"/>
              <w:rPr>
                <w:rFonts w:eastAsia="仿宋_GB2312"/>
                <w:sz w:val="22"/>
                <w:szCs w:val="22"/>
              </w:rPr>
            </w:pPr>
            <w:r>
              <w:rPr>
                <w:rFonts w:eastAsia="仿宋_GB2312"/>
                <w:sz w:val="22"/>
                <w:szCs w:val="22"/>
              </w:rPr>
              <w:t>技术负责人</w:t>
            </w:r>
          </w:p>
        </w:tc>
        <w:tc>
          <w:tcPr>
            <w:tcW w:w="1755" w:type="dxa"/>
            <w:noWrap w:val="0"/>
            <w:vAlign w:val="center"/>
          </w:tcPr>
          <w:p>
            <w:pPr>
              <w:spacing w:line="400" w:lineRule="exact"/>
              <w:ind w:firstLine="440" w:firstLineChars="200"/>
              <w:jc w:val="center"/>
              <w:rPr>
                <w:rFonts w:eastAsia="仿宋_GB2312"/>
                <w:sz w:val="22"/>
                <w:szCs w:val="22"/>
              </w:rPr>
            </w:pPr>
          </w:p>
        </w:tc>
        <w:tc>
          <w:tcPr>
            <w:tcW w:w="1845" w:type="dxa"/>
            <w:gridSpan w:val="2"/>
            <w:noWrap w:val="0"/>
            <w:vAlign w:val="center"/>
          </w:tcPr>
          <w:p>
            <w:pPr>
              <w:spacing w:line="400" w:lineRule="exact"/>
              <w:jc w:val="center"/>
              <w:rPr>
                <w:rFonts w:eastAsia="仿宋_GB2312"/>
                <w:sz w:val="22"/>
                <w:szCs w:val="22"/>
              </w:rPr>
            </w:pPr>
            <w:r>
              <w:rPr>
                <w:rFonts w:eastAsia="仿宋_GB2312"/>
                <w:sz w:val="22"/>
                <w:szCs w:val="22"/>
              </w:rPr>
              <w:t>法定代表人</w:t>
            </w:r>
          </w:p>
        </w:tc>
        <w:tc>
          <w:tcPr>
            <w:tcW w:w="2637" w:type="dxa"/>
            <w:noWrap w:val="0"/>
            <w:vAlign w:val="center"/>
          </w:tcPr>
          <w:p>
            <w:pPr>
              <w:spacing w:line="400" w:lineRule="exact"/>
              <w:ind w:firstLine="440" w:firstLineChars="20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721" w:type="dxa"/>
            <w:gridSpan w:val="2"/>
            <w:noWrap w:val="0"/>
            <w:vAlign w:val="center"/>
          </w:tcPr>
          <w:p>
            <w:pPr>
              <w:spacing w:line="400" w:lineRule="exact"/>
              <w:jc w:val="center"/>
              <w:rPr>
                <w:rFonts w:eastAsia="仿宋_GB2312"/>
                <w:sz w:val="22"/>
                <w:szCs w:val="22"/>
              </w:rPr>
            </w:pPr>
            <w:r>
              <w:rPr>
                <w:rFonts w:eastAsia="仿宋_GB2312"/>
                <w:sz w:val="22"/>
                <w:szCs w:val="22"/>
              </w:rPr>
              <w:t>联 系 人</w:t>
            </w:r>
          </w:p>
        </w:tc>
        <w:tc>
          <w:tcPr>
            <w:tcW w:w="1755" w:type="dxa"/>
            <w:noWrap w:val="0"/>
            <w:vAlign w:val="center"/>
          </w:tcPr>
          <w:p>
            <w:pPr>
              <w:spacing w:line="400" w:lineRule="exact"/>
              <w:ind w:firstLine="440" w:firstLineChars="200"/>
              <w:jc w:val="center"/>
              <w:rPr>
                <w:rFonts w:eastAsia="仿宋_GB2312"/>
                <w:sz w:val="22"/>
                <w:szCs w:val="22"/>
              </w:rPr>
            </w:pPr>
          </w:p>
        </w:tc>
        <w:tc>
          <w:tcPr>
            <w:tcW w:w="1845" w:type="dxa"/>
            <w:gridSpan w:val="2"/>
            <w:noWrap w:val="0"/>
            <w:vAlign w:val="center"/>
          </w:tcPr>
          <w:p>
            <w:pPr>
              <w:spacing w:line="400" w:lineRule="exact"/>
              <w:jc w:val="center"/>
              <w:rPr>
                <w:rFonts w:eastAsia="仿宋_GB2312"/>
                <w:sz w:val="22"/>
                <w:szCs w:val="22"/>
              </w:rPr>
            </w:pPr>
            <w:r>
              <w:rPr>
                <w:rFonts w:eastAsia="仿宋_GB2312"/>
                <w:sz w:val="22"/>
                <w:szCs w:val="22"/>
              </w:rPr>
              <w:t>联 系 人</w:t>
            </w:r>
          </w:p>
        </w:tc>
        <w:tc>
          <w:tcPr>
            <w:tcW w:w="2637" w:type="dxa"/>
            <w:noWrap w:val="0"/>
            <w:vAlign w:val="center"/>
          </w:tcPr>
          <w:p>
            <w:pPr>
              <w:spacing w:line="400" w:lineRule="exact"/>
              <w:ind w:firstLine="440" w:firstLineChars="20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21" w:type="dxa"/>
            <w:gridSpan w:val="2"/>
            <w:noWrap w:val="0"/>
            <w:vAlign w:val="center"/>
          </w:tcPr>
          <w:p>
            <w:pPr>
              <w:spacing w:line="400" w:lineRule="exact"/>
              <w:jc w:val="center"/>
              <w:rPr>
                <w:rFonts w:eastAsia="仿宋_GB2312"/>
                <w:sz w:val="22"/>
                <w:szCs w:val="22"/>
              </w:rPr>
            </w:pPr>
            <w:r>
              <w:rPr>
                <w:rFonts w:eastAsia="仿宋_GB2312"/>
                <w:sz w:val="22"/>
                <w:szCs w:val="22"/>
              </w:rPr>
              <w:t>联系电话</w:t>
            </w:r>
          </w:p>
        </w:tc>
        <w:tc>
          <w:tcPr>
            <w:tcW w:w="1755" w:type="dxa"/>
            <w:noWrap w:val="0"/>
            <w:vAlign w:val="center"/>
          </w:tcPr>
          <w:p>
            <w:pPr>
              <w:spacing w:line="400" w:lineRule="exact"/>
              <w:ind w:firstLine="440" w:firstLineChars="200"/>
              <w:jc w:val="center"/>
              <w:rPr>
                <w:rFonts w:eastAsia="仿宋_GB2312"/>
                <w:sz w:val="22"/>
                <w:szCs w:val="22"/>
              </w:rPr>
            </w:pPr>
          </w:p>
        </w:tc>
        <w:tc>
          <w:tcPr>
            <w:tcW w:w="1845" w:type="dxa"/>
            <w:gridSpan w:val="2"/>
            <w:noWrap w:val="0"/>
            <w:vAlign w:val="center"/>
          </w:tcPr>
          <w:p>
            <w:pPr>
              <w:spacing w:line="400" w:lineRule="exact"/>
              <w:jc w:val="center"/>
              <w:rPr>
                <w:rFonts w:eastAsia="仿宋_GB2312"/>
                <w:sz w:val="22"/>
                <w:szCs w:val="22"/>
              </w:rPr>
            </w:pPr>
            <w:r>
              <w:rPr>
                <w:rFonts w:eastAsia="仿宋_GB2312"/>
                <w:sz w:val="22"/>
                <w:szCs w:val="22"/>
              </w:rPr>
              <w:t>联系电话</w:t>
            </w:r>
          </w:p>
        </w:tc>
        <w:tc>
          <w:tcPr>
            <w:tcW w:w="2637" w:type="dxa"/>
            <w:noWrap w:val="0"/>
            <w:vAlign w:val="center"/>
          </w:tcPr>
          <w:p>
            <w:pPr>
              <w:spacing w:line="400" w:lineRule="exact"/>
              <w:ind w:firstLine="440" w:firstLineChars="20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1" w:type="dxa"/>
            <w:gridSpan w:val="2"/>
            <w:noWrap w:val="0"/>
            <w:vAlign w:val="center"/>
          </w:tcPr>
          <w:p>
            <w:pPr>
              <w:spacing w:line="400" w:lineRule="exact"/>
              <w:jc w:val="center"/>
              <w:rPr>
                <w:rFonts w:eastAsia="仿宋_GB2312"/>
                <w:sz w:val="22"/>
                <w:szCs w:val="22"/>
              </w:rPr>
            </w:pPr>
            <w:r>
              <w:rPr>
                <w:rFonts w:eastAsia="仿宋_GB2312"/>
                <w:sz w:val="22"/>
                <w:szCs w:val="22"/>
              </w:rPr>
              <w:t>平台地址</w:t>
            </w:r>
          </w:p>
        </w:tc>
        <w:tc>
          <w:tcPr>
            <w:tcW w:w="1755" w:type="dxa"/>
            <w:noWrap w:val="0"/>
            <w:vAlign w:val="center"/>
          </w:tcPr>
          <w:p>
            <w:pPr>
              <w:spacing w:line="400" w:lineRule="exact"/>
              <w:ind w:firstLine="440" w:firstLineChars="200"/>
              <w:jc w:val="center"/>
              <w:rPr>
                <w:rFonts w:eastAsia="仿宋_GB2312"/>
                <w:sz w:val="22"/>
                <w:szCs w:val="22"/>
              </w:rPr>
            </w:pPr>
          </w:p>
        </w:tc>
        <w:tc>
          <w:tcPr>
            <w:tcW w:w="1845" w:type="dxa"/>
            <w:gridSpan w:val="2"/>
            <w:noWrap w:val="0"/>
            <w:vAlign w:val="center"/>
          </w:tcPr>
          <w:p>
            <w:pPr>
              <w:spacing w:line="400" w:lineRule="exact"/>
              <w:jc w:val="center"/>
              <w:rPr>
                <w:rFonts w:eastAsia="仿宋_GB2312"/>
                <w:sz w:val="22"/>
                <w:szCs w:val="22"/>
              </w:rPr>
            </w:pPr>
            <w:r>
              <w:rPr>
                <w:rFonts w:eastAsia="仿宋_GB2312"/>
                <w:sz w:val="22"/>
                <w:szCs w:val="22"/>
              </w:rPr>
              <w:t>单位地址</w:t>
            </w:r>
          </w:p>
        </w:tc>
        <w:tc>
          <w:tcPr>
            <w:tcW w:w="2637" w:type="dxa"/>
            <w:noWrap w:val="0"/>
            <w:vAlign w:val="center"/>
          </w:tcPr>
          <w:p>
            <w:pPr>
              <w:spacing w:line="400" w:lineRule="exact"/>
              <w:ind w:firstLine="440" w:firstLineChars="20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958" w:type="dxa"/>
            <w:gridSpan w:val="6"/>
            <w:noWrap w:val="0"/>
            <w:vAlign w:val="center"/>
          </w:tcPr>
          <w:p>
            <w:pPr>
              <w:widowControl/>
              <w:jc w:val="center"/>
              <w:rPr>
                <w:rFonts w:eastAsia="仿宋_GB2312"/>
                <w:b/>
                <w:bCs/>
                <w:kern w:val="0"/>
                <w:sz w:val="22"/>
                <w:szCs w:val="22"/>
              </w:rPr>
            </w:pPr>
            <w:r>
              <w:rPr>
                <w:rFonts w:eastAsia="仿宋_GB2312"/>
                <w:b/>
                <w:bCs/>
                <w:kern w:val="0"/>
                <w:sz w:val="22"/>
                <w:szCs w:val="22"/>
              </w:rPr>
              <w:t>省工程研究中心基本数据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0" w:type="dxa"/>
            <w:noWrap w:val="0"/>
            <w:vAlign w:val="center"/>
          </w:tcPr>
          <w:p>
            <w:pPr>
              <w:snapToGrid w:val="0"/>
              <w:spacing w:line="320" w:lineRule="exact"/>
              <w:ind w:left="-105" w:leftChars="-50" w:right="-105" w:rightChars="-50"/>
              <w:jc w:val="center"/>
              <w:rPr>
                <w:rFonts w:eastAsia="仿宋_GB2312"/>
                <w:b/>
                <w:bCs/>
                <w:sz w:val="22"/>
                <w:szCs w:val="22"/>
              </w:rPr>
            </w:pPr>
            <w:r>
              <w:rPr>
                <w:rFonts w:eastAsia="仿宋_GB2312"/>
                <w:b/>
                <w:bCs/>
                <w:sz w:val="22"/>
                <w:szCs w:val="22"/>
              </w:rPr>
              <w:t>序号</w:t>
            </w:r>
          </w:p>
        </w:tc>
        <w:tc>
          <w:tcPr>
            <w:tcW w:w="1851" w:type="dxa"/>
            <w:noWrap w:val="0"/>
            <w:vAlign w:val="center"/>
          </w:tcPr>
          <w:p>
            <w:pPr>
              <w:snapToGrid w:val="0"/>
              <w:spacing w:line="320" w:lineRule="exact"/>
              <w:ind w:left="-105" w:leftChars="-50" w:right="-105" w:rightChars="-50"/>
              <w:jc w:val="center"/>
              <w:rPr>
                <w:rFonts w:eastAsia="仿宋_GB2312"/>
                <w:b/>
                <w:bCs/>
                <w:sz w:val="22"/>
                <w:szCs w:val="22"/>
              </w:rPr>
            </w:pPr>
            <w:r>
              <w:rPr>
                <w:rFonts w:eastAsia="仿宋_GB2312"/>
                <w:b/>
                <w:bCs/>
                <w:sz w:val="22"/>
                <w:szCs w:val="22"/>
              </w:rPr>
              <w:t>类别</w:t>
            </w:r>
          </w:p>
        </w:tc>
        <w:tc>
          <w:tcPr>
            <w:tcW w:w="1755" w:type="dxa"/>
            <w:noWrap w:val="0"/>
            <w:vAlign w:val="center"/>
          </w:tcPr>
          <w:p>
            <w:pPr>
              <w:snapToGrid w:val="0"/>
              <w:spacing w:line="320" w:lineRule="exact"/>
              <w:ind w:left="-105" w:leftChars="-50" w:right="-105" w:rightChars="-50"/>
              <w:jc w:val="center"/>
              <w:rPr>
                <w:rFonts w:eastAsia="仿宋_GB2312"/>
                <w:b/>
                <w:bCs/>
                <w:sz w:val="22"/>
                <w:szCs w:val="22"/>
              </w:rPr>
            </w:pPr>
            <w:r>
              <w:rPr>
                <w:rFonts w:eastAsia="仿宋_GB2312"/>
                <w:b/>
                <w:bCs/>
                <w:sz w:val="22"/>
                <w:szCs w:val="22"/>
              </w:rPr>
              <w:t>数据名称</w:t>
            </w:r>
          </w:p>
        </w:tc>
        <w:tc>
          <w:tcPr>
            <w:tcW w:w="915" w:type="dxa"/>
            <w:noWrap w:val="0"/>
            <w:vAlign w:val="center"/>
          </w:tcPr>
          <w:p>
            <w:pPr>
              <w:snapToGrid w:val="0"/>
              <w:spacing w:line="320" w:lineRule="exact"/>
              <w:ind w:left="-105" w:leftChars="-50" w:right="-105" w:rightChars="-50"/>
              <w:jc w:val="center"/>
              <w:rPr>
                <w:rFonts w:eastAsia="仿宋_GB2312"/>
                <w:b/>
                <w:bCs/>
                <w:sz w:val="22"/>
                <w:szCs w:val="22"/>
              </w:rPr>
            </w:pPr>
            <w:r>
              <w:rPr>
                <w:rFonts w:eastAsia="仿宋_GB2312"/>
                <w:b/>
                <w:bCs/>
                <w:sz w:val="22"/>
                <w:szCs w:val="22"/>
              </w:rPr>
              <w:t>单位</w:t>
            </w:r>
          </w:p>
        </w:tc>
        <w:tc>
          <w:tcPr>
            <w:tcW w:w="930" w:type="dxa"/>
            <w:noWrap w:val="0"/>
            <w:vAlign w:val="center"/>
          </w:tcPr>
          <w:p>
            <w:pPr>
              <w:snapToGrid w:val="0"/>
              <w:spacing w:line="320" w:lineRule="exact"/>
              <w:ind w:left="-105" w:leftChars="-50" w:right="-105" w:rightChars="-50"/>
              <w:jc w:val="center"/>
              <w:rPr>
                <w:rFonts w:eastAsia="仿宋_GB2312"/>
                <w:b/>
                <w:bCs/>
                <w:sz w:val="22"/>
                <w:szCs w:val="22"/>
              </w:rPr>
            </w:pPr>
            <w:r>
              <w:rPr>
                <w:rFonts w:eastAsia="仿宋_GB2312"/>
                <w:b/>
                <w:bCs/>
                <w:sz w:val="22"/>
                <w:szCs w:val="22"/>
              </w:rPr>
              <w:t>数据</w:t>
            </w:r>
          </w:p>
        </w:tc>
        <w:tc>
          <w:tcPr>
            <w:tcW w:w="2637" w:type="dxa"/>
            <w:noWrap w:val="0"/>
            <w:vAlign w:val="center"/>
          </w:tcPr>
          <w:p>
            <w:pPr>
              <w:snapToGrid w:val="0"/>
              <w:spacing w:line="320" w:lineRule="exact"/>
              <w:ind w:left="-105" w:leftChars="-50" w:right="-105" w:rightChars="-50"/>
              <w:jc w:val="center"/>
              <w:rPr>
                <w:rFonts w:eastAsia="仿宋_GB2312"/>
                <w:b/>
                <w:bCs/>
                <w:sz w:val="22"/>
                <w:szCs w:val="22"/>
              </w:rPr>
            </w:pPr>
            <w:r>
              <w:rPr>
                <w:rFonts w:eastAsia="仿宋_GB2312"/>
                <w:b/>
                <w:bCs/>
                <w:sz w:val="22"/>
                <w:szCs w:val="22"/>
              </w:rPr>
              <w:t>需提供佐证材料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70"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一</w:t>
            </w:r>
          </w:p>
        </w:tc>
        <w:tc>
          <w:tcPr>
            <w:tcW w:w="1851"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依托单位           情况（高等院校和科研院所填报）</w:t>
            </w: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近</w:t>
            </w:r>
            <w:r>
              <w:rPr>
                <w:rFonts w:hint="eastAsia" w:eastAsia="仿宋_GB2312"/>
                <w:bCs/>
                <w:color w:val="000000"/>
                <w:sz w:val="22"/>
                <w:szCs w:val="22"/>
                <w:lang w:bidi="ar"/>
              </w:rPr>
              <w:t>3</w:t>
            </w:r>
            <w:r>
              <w:rPr>
                <w:rFonts w:eastAsia="仿宋_GB2312"/>
                <w:bCs/>
                <w:color w:val="000000"/>
                <w:sz w:val="22"/>
                <w:szCs w:val="22"/>
                <w:lang w:bidi="ar"/>
              </w:rPr>
              <w:t>年</w:t>
            </w:r>
            <w:r>
              <w:rPr>
                <w:rFonts w:hint="eastAsia" w:eastAsia="仿宋_GB2312"/>
                <w:bCs/>
                <w:color w:val="000000"/>
                <w:sz w:val="22"/>
                <w:szCs w:val="22"/>
                <w:lang w:bidi="ar"/>
              </w:rPr>
              <w:t>年均</w:t>
            </w:r>
            <w:r>
              <w:rPr>
                <w:rFonts w:eastAsia="仿宋_GB2312"/>
                <w:bCs/>
                <w:color w:val="000000"/>
                <w:sz w:val="22"/>
                <w:szCs w:val="22"/>
                <w:lang w:bidi="ar"/>
              </w:rPr>
              <w:t>R&amp;D经费</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万元</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restart"/>
            <w:noWrap w:val="0"/>
            <w:vAlign w:val="center"/>
          </w:tcPr>
          <w:p>
            <w:pPr>
              <w:widowControl/>
              <w:autoSpaceDE w:val="0"/>
              <w:autoSpaceDN w:val="0"/>
              <w:snapToGrid w:val="0"/>
              <w:jc w:val="left"/>
              <w:textAlignment w:val="center"/>
              <w:rPr>
                <w:rFonts w:hint="eastAsia" w:eastAsia="仿宋_GB2312"/>
                <w:bCs/>
                <w:color w:val="000000"/>
                <w:sz w:val="22"/>
                <w:szCs w:val="22"/>
                <w:lang w:bidi="ar"/>
              </w:rPr>
            </w:pPr>
            <w:r>
              <w:rPr>
                <w:rFonts w:eastAsia="仿宋_GB2312"/>
                <w:bCs/>
                <w:color w:val="000000"/>
                <w:sz w:val="22"/>
                <w:szCs w:val="22"/>
                <w:lang w:bidi="ar"/>
              </w:rPr>
              <w:t>附申报单位科研经费及横向</w:t>
            </w:r>
            <w:r>
              <w:rPr>
                <w:rFonts w:hint="eastAsia" w:eastAsia="仿宋_GB2312"/>
                <w:bCs/>
                <w:color w:val="000000"/>
                <w:sz w:val="22"/>
                <w:szCs w:val="22"/>
                <w:lang w:bidi="ar"/>
              </w:rPr>
              <w:t>课题</w:t>
            </w:r>
            <w:r>
              <w:rPr>
                <w:rFonts w:eastAsia="仿宋_GB2312"/>
                <w:bCs/>
                <w:color w:val="000000"/>
                <w:sz w:val="22"/>
                <w:szCs w:val="22"/>
                <w:lang w:bidi="ar"/>
              </w:rPr>
              <w:t>经费证明材料。经费支出需与拟申请工程中心研发方向相关</w:t>
            </w:r>
            <w:r>
              <w:rPr>
                <w:rFonts w:hint="eastAsia" w:eastAsia="仿宋_GB2312"/>
                <w:bCs/>
                <w:color w:val="00000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近</w:t>
            </w:r>
            <w:r>
              <w:rPr>
                <w:rFonts w:hint="eastAsia" w:eastAsia="仿宋_GB2312"/>
                <w:bCs/>
                <w:color w:val="000000"/>
                <w:sz w:val="22"/>
                <w:szCs w:val="22"/>
                <w:lang w:bidi="ar"/>
              </w:rPr>
              <w:t>3</w:t>
            </w:r>
            <w:r>
              <w:rPr>
                <w:rFonts w:eastAsia="仿宋_GB2312"/>
                <w:bCs/>
                <w:color w:val="000000"/>
                <w:sz w:val="22"/>
                <w:szCs w:val="22"/>
                <w:lang w:bidi="ar"/>
              </w:rPr>
              <w:t>年</w:t>
            </w:r>
            <w:r>
              <w:rPr>
                <w:rFonts w:hint="eastAsia" w:eastAsia="仿宋_GB2312"/>
                <w:bCs/>
                <w:color w:val="000000"/>
                <w:sz w:val="22"/>
                <w:szCs w:val="22"/>
                <w:lang w:bidi="ar"/>
              </w:rPr>
              <w:t>年均</w:t>
            </w:r>
            <w:r>
              <w:rPr>
                <w:rFonts w:eastAsia="仿宋_GB2312"/>
                <w:bCs/>
                <w:color w:val="000000"/>
                <w:sz w:val="22"/>
                <w:szCs w:val="22"/>
                <w:lang w:bidi="ar"/>
              </w:rPr>
              <w:t>横向</w:t>
            </w:r>
            <w:r>
              <w:rPr>
                <w:rFonts w:hint="eastAsia" w:eastAsia="仿宋_GB2312"/>
                <w:bCs/>
                <w:color w:val="000000"/>
                <w:sz w:val="22"/>
                <w:szCs w:val="22"/>
                <w:lang w:bidi="ar"/>
              </w:rPr>
              <w:t>课题</w:t>
            </w:r>
            <w:r>
              <w:rPr>
                <w:rFonts w:eastAsia="仿宋_GB2312"/>
                <w:bCs/>
                <w:color w:val="000000"/>
                <w:sz w:val="22"/>
                <w:szCs w:val="22"/>
                <w:lang w:bidi="ar"/>
              </w:rPr>
              <w:t>经费</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万元</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continue"/>
            <w:noWrap w:val="0"/>
            <w:vAlign w:val="center"/>
          </w:tcPr>
          <w:p>
            <w:pPr>
              <w:widowControl/>
              <w:autoSpaceDE w:val="0"/>
              <w:autoSpaceDN w:val="0"/>
              <w:snapToGrid w:val="0"/>
              <w:jc w:val="left"/>
              <w:textAlignment w:val="center"/>
              <w:rPr>
                <w:rFonts w:eastAsia="仿宋_GB2312"/>
                <w:bCs/>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横向</w:t>
            </w:r>
            <w:r>
              <w:rPr>
                <w:rFonts w:hint="eastAsia" w:eastAsia="仿宋_GB2312"/>
                <w:bCs/>
                <w:color w:val="000000"/>
                <w:sz w:val="22"/>
                <w:szCs w:val="22"/>
                <w:lang w:bidi="ar"/>
              </w:rPr>
              <w:t>课题</w:t>
            </w:r>
            <w:r>
              <w:rPr>
                <w:rFonts w:eastAsia="仿宋_GB2312"/>
                <w:bCs/>
                <w:color w:val="000000"/>
                <w:sz w:val="22"/>
                <w:szCs w:val="22"/>
                <w:lang w:bidi="ar"/>
              </w:rPr>
              <w:t>经费占R&amp;D经费比重</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continue"/>
            <w:noWrap w:val="0"/>
            <w:vAlign w:val="center"/>
          </w:tcPr>
          <w:p>
            <w:pPr>
              <w:widowControl/>
              <w:autoSpaceDE w:val="0"/>
              <w:autoSpaceDN w:val="0"/>
              <w:snapToGrid w:val="0"/>
              <w:jc w:val="left"/>
              <w:textAlignment w:val="center"/>
              <w:rPr>
                <w:rFonts w:eastAsia="仿宋_GB2312"/>
                <w:bCs/>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0"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一</w:t>
            </w:r>
          </w:p>
        </w:tc>
        <w:tc>
          <w:tcPr>
            <w:tcW w:w="1851"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依托单位           情况（企业填</w:t>
            </w:r>
            <w:bookmarkStart w:id="48" w:name="_GoBack"/>
            <w:bookmarkEnd w:id="48"/>
            <w:r>
              <w:rPr>
                <w:rFonts w:eastAsia="仿宋_GB2312"/>
                <w:bCs/>
                <w:color w:val="000000"/>
                <w:sz w:val="22"/>
                <w:szCs w:val="22"/>
                <w:lang w:bidi="ar"/>
              </w:rPr>
              <w:t>报）</w:t>
            </w: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近</w:t>
            </w:r>
            <w:r>
              <w:rPr>
                <w:rFonts w:hint="eastAsia" w:eastAsia="仿宋_GB2312"/>
                <w:bCs/>
                <w:color w:val="000000"/>
                <w:sz w:val="22"/>
                <w:szCs w:val="22"/>
                <w:lang w:bidi="ar"/>
              </w:rPr>
              <w:t>3</w:t>
            </w:r>
            <w:r>
              <w:rPr>
                <w:rFonts w:eastAsia="仿宋_GB2312"/>
                <w:bCs/>
                <w:color w:val="000000"/>
                <w:sz w:val="22"/>
                <w:szCs w:val="22"/>
                <w:lang w:bidi="ar"/>
              </w:rPr>
              <w:t>年年均主营业务收入</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万元</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restart"/>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附申报单位财务报表（并盖章）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近</w:t>
            </w:r>
            <w:r>
              <w:rPr>
                <w:rFonts w:hint="eastAsia" w:eastAsia="仿宋_GB2312"/>
                <w:bCs/>
                <w:color w:val="000000"/>
                <w:sz w:val="22"/>
                <w:szCs w:val="22"/>
                <w:lang w:bidi="ar"/>
              </w:rPr>
              <w:t>3</w:t>
            </w:r>
            <w:r>
              <w:rPr>
                <w:rFonts w:eastAsia="仿宋_GB2312"/>
                <w:bCs/>
                <w:color w:val="000000"/>
                <w:sz w:val="22"/>
                <w:szCs w:val="22"/>
                <w:lang w:bidi="ar"/>
              </w:rPr>
              <w:t>年年均利润总额</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万元</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continue"/>
            <w:noWrap w:val="0"/>
            <w:vAlign w:val="center"/>
          </w:tcPr>
          <w:p>
            <w:pPr>
              <w:widowControl/>
              <w:autoSpaceDE w:val="0"/>
              <w:autoSpaceDN w:val="0"/>
              <w:snapToGrid w:val="0"/>
              <w:jc w:val="left"/>
              <w:textAlignment w:val="center"/>
              <w:rPr>
                <w:rFonts w:eastAsia="仿宋_GB2312"/>
                <w:bCs/>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近</w:t>
            </w:r>
            <w:r>
              <w:rPr>
                <w:rFonts w:hint="eastAsia" w:eastAsia="仿宋_GB2312"/>
                <w:bCs/>
                <w:color w:val="000000"/>
                <w:sz w:val="22"/>
                <w:szCs w:val="22"/>
                <w:lang w:bidi="ar"/>
              </w:rPr>
              <w:t>3</w:t>
            </w:r>
            <w:r>
              <w:rPr>
                <w:rFonts w:eastAsia="仿宋_GB2312"/>
                <w:bCs/>
                <w:color w:val="000000"/>
                <w:sz w:val="22"/>
                <w:szCs w:val="22"/>
                <w:lang w:bidi="ar"/>
              </w:rPr>
              <w:t>年年均R&amp;D经费</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万元</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附统计部门盖章的申报单位企业研究开发活动及相关情况表或第三方审计报告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近</w:t>
            </w:r>
            <w:r>
              <w:rPr>
                <w:rFonts w:hint="eastAsia" w:eastAsia="仿宋_GB2312"/>
                <w:bCs/>
                <w:color w:val="000000"/>
                <w:sz w:val="22"/>
                <w:szCs w:val="22"/>
                <w:lang w:bidi="ar"/>
              </w:rPr>
              <w:t>3</w:t>
            </w:r>
            <w:r>
              <w:rPr>
                <w:rFonts w:eastAsia="仿宋_GB2312"/>
                <w:bCs/>
                <w:color w:val="000000"/>
                <w:sz w:val="22"/>
                <w:szCs w:val="22"/>
                <w:lang w:bidi="ar"/>
              </w:rPr>
              <w:t>年年均研发经费投入强度</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申报单位R&amp;D/主营业务收入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员工总数</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人</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申报单位缴纳社保人数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70"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二</w:t>
            </w:r>
          </w:p>
        </w:tc>
        <w:tc>
          <w:tcPr>
            <w:tcW w:w="1851"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平台                基础条件</w:t>
            </w: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仪器设备原值</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万元</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restart"/>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附相关设备清单及购买凭证，平台现有研发场地房产证、租赁合同等证明或第三方审计报告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研发场地面积</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平方米</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continue"/>
            <w:noWrap w:val="0"/>
            <w:vAlign w:val="center"/>
          </w:tcPr>
          <w:p>
            <w:pPr>
              <w:widowControl/>
              <w:autoSpaceDE w:val="0"/>
              <w:autoSpaceDN w:val="0"/>
              <w:snapToGrid w:val="0"/>
              <w:jc w:val="left"/>
              <w:textAlignment w:val="center"/>
              <w:rPr>
                <w:rFonts w:eastAsia="仿宋_GB2312"/>
                <w:bCs/>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0"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三</w:t>
            </w:r>
          </w:p>
        </w:tc>
        <w:tc>
          <w:tcPr>
            <w:tcW w:w="1851"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平台                人才结构</w:t>
            </w: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研发人员数</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人</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restart"/>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附人才学位证明、职称证书，提供近一年社保缴纳证明和</w:t>
            </w:r>
            <w:r>
              <w:rPr>
                <w:rFonts w:hint="eastAsia" w:eastAsia="仿宋_GB2312"/>
                <w:bCs/>
                <w:color w:val="000000"/>
                <w:sz w:val="22"/>
                <w:szCs w:val="22"/>
                <w:lang w:bidi="ar"/>
              </w:rPr>
              <w:t>企业缴纳的个税</w:t>
            </w:r>
            <w:r>
              <w:rPr>
                <w:rFonts w:eastAsia="仿宋_GB2312"/>
                <w:bCs/>
                <w:color w:val="000000"/>
                <w:sz w:val="22"/>
                <w:szCs w:val="22"/>
                <w:lang w:bidi="ar"/>
              </w:rPr>
              <w:t>或其他证明全职人员的材料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其中：博士人数</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人</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continue"/>
            <w:noWrap w:val="0"/>
            <w:vAlign w:val="center"/>
          </w:tcPr>
          <w:p>
            <w:pPr>
              <w:widowControl/>
              <w:autoSpaceDE w:val="0"/>
              <w:autoSpaceDN w:val="0"/>
              <w:snapToGrid w:val="0"/>
              <w:jc w:val="left"/>
              <w:textAlignment w:val="center"/>
              <w:rPr>
                <w:rFonts w:eastAsia="仿宋_GB2312"/>
                <w:bCs/>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副高级及以上职称人数</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人</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continue"/>
            <w:noWrap w:val="0"/>
            <w:vAlign w:val="center"/>
          </w:tcPr>
          <w:p>
            <w:pPr>
              <w:widowControl/>
              <w:autoSpaceDE w:val="0"/>
              <w:autoSpaceDN w:val="0"/>
              <w:snapToGrid w:val="0"/>
              <w:jc w:val="left"/>
              <w:textAlignment w:val="center"/>
              <w:rPr>
                <w:rFonts w:eastAsia="仿宋_GB2312"/>
                <w:bCs/>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70"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四</w:t>
            </w:r>
          </w:p>
        </w:tc>
        <w:tc>
          <w:tcPr>
            <w:tcW w:w="1851"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平台                科技活动</w:t>
            </w: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获得科技项目总数*</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项</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restart"/>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附项目立项或资金计划下达文件，需与平台研发方向相关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其中：国家及省部级项目数</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项</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continue"/>
            <w:noWrap w:val="0"/>
            <w:vAlign w:val="center"/>
          </w:tcPr>
          <w:p>
            <w:pPr>
              <w:widowControl/>
              <w:autoSpaceDE w:val="0"/>
              <w:autoSpaceDN w:val="0"/>
              <w:snapToGrid w:val="0"/>
              <w:jc w:val="left"/>
              <w:textAlignment w:val="center"/>
              <w:rPr>
                <w:rFonts w:eastAsia="仿宋_GB2312"/>
                <w:bCs/>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0"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五</w:t>
            </w:r>
          </w:p>
        </w:tc>
        <w:tc>
          <w:tcPr>
            <w:tcW w:w="1851" w:type="dxa"/>
            <w:vMerge w:val="restart"/>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成果与            行业贡献</w:t>
            </w: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发明专利授权数*</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个</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附申报单位专利证书，需与平台研发方向相关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主持或参与国际、国家与行业标准数量*</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个</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附申报单位标准文件封面和有参与单位名单页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新产品新技术数量*</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个</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restart"/>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附新药证书、科技成果鉴定、新产品证书、首台套证书或批文等，需与平台研发方向相关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首台(套)重大技术装备数量*</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个</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vMerge w:val="continue"/>
            <w:noWrap w:val="0"/>
            <w:vAlign w:val="center"/>
          </w:tcPr>
          <w:p>
            <w:pPr>
              <w:widowControl/>
              <w:autoSpaceDE w:val="0"/>
              <w:autoSpaceDN w:val="0"/>
              <w:snapToGrid w:val="0"/>
              <w:jc w:val="left"/>
              <w:textAlignment w:val="center"/>
              <w:rPr>
                <w:rFonts w:eastAsia="仿宋_GB2312"/>
                <w:bCs/>
                <w:color w:val="00000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国家、省部级奖项*</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个</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申报单位国家和省部级技术发明奖、科学技术进步奖、自然科学奖获奖证书，需与平台研发方向相关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0"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851" w:type="dxa"/>
            <w:vMerge w:val="continue"/>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175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近</w:t>
            </w:r>
            <w:r>
              <w:rPr>
                <w:rFonts w:hint="eastAsia" w:eastAsia="仿宋_GB2312"/>
                <w:bCs/>
                <w:color w:val="000000"/>
                <w:sz w:val="22"/>
                <w:szCs w:val="22"/>
                <w:lang w:bidi="ar"/>
              </w:rPr>
              <w:t>3</w:t>
            </w:r>
            <w:r>
              <w:rPr>
                <w:rFonts w:eastAsia="仿宋_GB2312"/>
                <w:bCs/>
                <w:color w:val="000000"/>
                <w:sz w:val="22"/>
                <w:szCs w:val="22"/>
                <w:lang w:bidi="ar"/>
              </w:rPr>
              <w:t>年年均技术性收入</w:t>
            </w:r>
          </w:p>
        </w:tc>
        <w:tc>
          <w:tcPr>
            <w:tcW w:w="915" w:type="dxa"/>
            <w:noWrap w:val="0"/>
            <w:vAlign w:val="center"/>
          </w:tcPr>
          <w:p>
            <w:pPr>
              <w:widowControl/>
              <w:autoSpaceDE w:val="0"/>
              <w:autoSpaceDN w:val="0"/>
              <w:snapToGrid w:val="0"/>
              <w:jc w:val="center"/>
              <w:textAlignment w:val="center"/>
              <w:rPr>
                <w:rFonts w:eastAsia="仿宋_GB2312"/>
                <w:bCs/>
                <w:color w:val="000000"/>
                <w:sz w:val="22"/>
                <w:szCs w:val="22"/>
                <w:lang w:bidi="ar"/>
              </w:rPr>
            </w:pPr>
            <w:r>
              <w:rPr>
                <w:rFonts w:eastAsia="仿宋_GB2312"/>
                <w:bCs/>
                <w:color w:val="000000"/>
                <w:sz w:val="22"/>
                <w:szCs w:val="22"/>
                <w:lang w:bidi="ar"/>
              </w:rPr>
              <w:t>万元</w:t>
            </w:r>
          </w:p>
        </w:tc>
        <w:tc>
          <w:tcPr>
            <w:tcW w:w="930" w:type="dxa"/>
            <w:noWrap w:val="0"/>
            <w:vAlign w:val="center"/>
          </w:tcPr>
          <w:p>
            <w:pPr>
              <w:widowControl/>
              <w:autoSpaceDE w:val="0"/>
              <w:autoSpaceDN w:val="0"/>
              <w:snapToGrid w:val="0"/>
              <w:jc w:val="center"/>
              <w:textAlignment w:val="center"/>
              <w:rPr>
                <w:rFonts w:eastAsia="仿宋_GB2312"/>
                <w:bCs/>
                <w:color w:val="000000"/>
                <w:sz w:val="22"/>
                <w:szCs w:val="22"/>
                <w:lang w:bidi="ar"/>
              </w:rPr>
            </w:pPr>
          </w:p>
        </w:tc>
        <w:tc>
          <w:tcPr>
            <w:tcW w:w="2637" w:type="dxa"/>
            <w:noWrap w:val="0"/>
            <w:vAlign w:val="center"/>
          </w:tcPr>
          <w:p>
            <w:pPr>
              <w:widowControl/>
              <w:autoSpaceDE w:val="0"/>
              <w:autoSpaceDN w:val="0"/>
              <w:snapToGrid w:val="0"/>
              <w:jc w:val="left"/>
              <w:textAlignment w:val="center"/>
              <w:rPr>
                <w:rFonts w:eastAsia="仿宋_GB2312"/>
                <w:bCs/>
                <w:color w:val="000000"/>
                <w:sz w:val="22"/>
                <w:szCs w:val="22"/>
                <w:lang w:bidi="ar"/>
              </w:rPr>
            </w:pPr>
            <w:r>
              <w:rPr>
                <w:rFonts w:eastAsia="仿宋_GB2312"/>
                <w:bCs/>
                <w:color w:val="000000"/>
                <w:sz w:val="22"/>
                <w:szCs w:val="22"/>
                <w:lang w:bidi="ar"/>
              </w:rPr>
              <w:t>附申报单位转移转化合同及票据，需与平台研发方向相关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958" w:type="dxa"/>
            <w:gridSpan w:val="6"/>
            <w:noWrap w:val="0"/>
            <w:vAlign w:val="center"/>
          </w:tcPr>
          <w:p>
            <w:pPr>
              <w:widowControl/>
              <w:jc w:val="left"/>
              <w:rPr>
                <w:rFonts w:eastAsia="仿宋_GB2312"/>
                <w:kern w:val="0"/>
                <w:sz w:val="22"/>
                <w:szCs w:val="22"/>
              </w:rPr>
            </w:pPr>
            <w:r>
              <w:rPr>
                <w:rFonts w:eastAsia="仿宋_GB2312"/>
                <w:kern w:val="0"/>
                <w:sz w:val="22"/>
                <w:szCs w:val="22"/>
              </w:rPr>
              <w:t>注：*为截止202</w:t>
            </w:r>
            <w:r>
              <w:rPr>
                <w:rFonts w:hint="eastAsia" w:eastAsia="仿宋_GB2312"/>
                <w:kern w:val="0"/>
                <w:sz w:val="22"/>
                <w:szCs w:val="22"/>
              </w:rPr>
              <w:t>1</w:t>
            </w:r>
            <w:r>
              <w:rPr>
                <w:rFonts w:eastAsia="仿宋_GB2312"/>
                <w:kern w:val="0"/>
                <w:sz w:val="22"/>
                <w:szCs w:val="22"/>
              </w:rPr>
              <w:t>年累计数据，其余为202</w:t>
            </w:r>
            <w:r>
              <w:rPr>
                <w:rFonts w:hint="eastAsia" w:eastAsia="仿宋_GB2312"/>
                <w:kern w:val="0"/>
                <w:sz w:val="22"/>
                <w:szCs w:val="22"/>
              </w:rPr>
              <w:t>1</w:t>
            </w:r>
            <w:r>
              <w:rPr>
                <w:rFonts w:eastAsia="仿宋_GB2312"/>
                <w:kern w:val="0"/>
                <w:sz w:val="22"/>
                <w:szCs w:val="22"/>
              </w:rPr>
              <w:t>年当年数据。</w:t>
            </w:r>
          </w:p>
        </w:tc>
      </w:tr>
    </w:tbl>
    <w:p>
      <w:pPr>
        <w:sectPr>
          <w:pgSz w:w="11906" w:h="16838"/>
          <w:pgMar w:top="2041" w:right="1588" w:bottom="2041" w:left="1588" w:header="851" w:footer="1247" w:gutter="0"/>
          <w:pgNumType w:fmt="numberInDash"/>
          <w:cols w:space="720" w:num="1"/>
          <w:docGrid w:type="lines" w:linePitch="312" w:charSpace="0"/>
        </w:sectPr>
      </w:pPr>
    </w:p>
    <w:p>
      <w:pPr>
        <w:spacing w:line="600" w:lineRule="exact"/>
        <w:rPr>
          <w:rFonts w:eastAsia="黑体"/>
          <w:color w:val="000000"/>
          <w:sz w:val="32"/>
          <w:szCs w:val="32"/>
        </w:rPr>
      </w:pPr>
      <w:r>
        <w:rPr>
          <w:rFonts w:eastAsia="黑体"/>
          <w:color w:val="000000"/>
          <w:sz w:val="32"/>
          <w:szCs w:val="32"/>
        </w:rPr>
        <w:t>附件4</w:t>
      </w:r>
    </w:p>
    <w:p>
      <w:pPr>
        <w:pStyle w:val="2"/>
        <w:ind w:firstLine="420"/>
        <w:rPr>
          <w:rFonts w:ascii="Times New Roman" w:hAnsi="Times New Roman"/>
        </w:rPr>
      </w:pPr>
    </w:p>
    <w:p>
      <w:pPr>
        <w:spacing w:line="600" w:lineRule="exact"/>
        <w:jc w:val="center"/>
        <w:outlineLvl w:val="0"/>
        <w:rPr>
          <w:rFonts w:eastAsia="方正小标宋_GBK"/>
          <w:bCs/>
          <w:kern w:val="0"/>
          <w:sz w:val="44"/>
          <w:szCs w:val="44"/>
        </w:rPr>
      </w:pPr>
      <w:r>
        <w:rPr>
          <w:rFonts w:eastAsia="方正小标宋_GBK"/>
          <w:bCs/>
          <w:kern w:val="0"/>
          <w:sz w:val="44"/>
          <w:szCs w:val="44"/>
        </w:rPr>
        <w:t>安徽省工程研究中心（工程实验室）</w:t>
      </w:r>
    </w:p>
    <w:p>
      <w:pPr>
        <w:spacing w:line="600" w:lineRule="exact"/>
        <w:jc w:val="center"/>
        <w:outlineLvl w:val="0"/>
        <w:rPr>
          <w:rFonts w:eastAsia="方正小标宋_GBK"/>
          <w:bCs/>
          <w:kern w:val="0"/>
          <w:sz w:val="44"/>
          <w:szCs w:val="44"/>
        </w:rPr>
      </w:pPr>
      <w:r>
        <w:rPr>
          <w:rFonts w:eastAsia="方正小标宋_GBK"/>
          <w:bCs/>
          <w:kern w:val="0"/>
          <w:sz w:val="44"/>
          <w:szCs w:val="44"/>
        </w:rPr>
        <w:t>数据真实性承诺书</w:t>
      </w:r>
    </w:p>
    <w:p>
      <w:pPr>
        <w:spacing w:line="600" w:lineRule="exact"/>
        <w:ind w:firstLine="640" w:firstLineChars="200"/>
        <w:outlineLvl w:val="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根据《安徽省工程研究中心管理办法》有关规定，我单位对所提供的</w:t>
      </w:r>
      <w:r>
        <w:rPr>
          <w:rFonts w:hint="eastAsia" w:eastAsia="仿宋_GB2312"/>
          <w:sz w:val="32"/>
          <w:szCs w:val="32"/>
        </w:rPr>
        <w:t>以</w:t>
      </w:r>
      <w:r>
        <w:rPr>
          <w:rFonts w:eastAsia="仿宋_GB2312"/>
          <w:sz w:val="32"/>
          <w:szCs w:val="32"/>
        </w:rPr>
        <w:t>下材料真实性承担法律责任：</w:t>
      </w:r>
    </w:p>
    <w:p>
      <w:pPr>
        <w:numPr>
          <w:ilvl w:val="0"/>
          <w:numId w:val="1"/>
        </w:numPr>
        <w:spacing w:line="600" w:lineRule="exact"/>
        <w:ind w:firstLine="640" w:firstLineChars="200"/>
        <w:rPr>
          <w:rFonts w:eastAsia="仿宋_GB2312"/>
          <w:sz w:val="32"/>
          <w:szCs w:val="32"/>
        </w:rPr>
      </w:pPr>
      <w:r>
        <w:rPr>
          <w:rFonts w:eastAsia="仿宋_GB2312"/>
          <w:sz w:val="32"/>
          <w:szCs w:val="32"/>
        </w:rPr>
        <w:t>安徽省工程研究中心</w:t>
      </w:r>
      <w:r>
        <w:rPr>
          <w:rFonts w:hint="eastAsia" w:eastAsia="仿宋_GB2312"/>
          <w:sz w:val="32"/>
          <w:szCs w:val="32"/>
        </w:rPr>
        <w:t>申报组建</w:t>
      </w:r>
      <w:r>
        <w:rPr>
          <w:rFonts w:eastAsia="仿宋_GB2312"/>
          <w:sz w:val="32"/>
          <w:szCs w:val="32"/>
        </w:rPr>
        <w:t>数据表</w:t>
      </w:r>
      <w:r>
        <w:rPr>
          <w:rFonts w:hint="eastAsia" w:eastAsia="仿宋_GB2312"/>
          <w:sz w:val="32"/>
          <w:szCs w:val="32"/>
        </w:rPr>
        <w:t>或</w:t>
      </w:r>
      <w:r>
        <w:rPr>
          <w:rFonts w:eastAsia="仿宋_GB2312"/>
          <w:sz w:val="32"/>
          <w:szCs w:val="32"/>
        </w:rPr>
        <w:t>安徽省工程研究中心</w:t>
      </w:r>
      <w:r>
        <w:rPr>
          <w:rFonts w:hint="eastAsia" w:eastAsia="仿宋_GB2312"/>
          <w:sz w:val="32"/>
          <w:szCs w:val="32"/>
        </w:rPr>
        <w:t>（工程实验室）验收评价总结报告</w:t>
      </w:r>
      <w:r>
        <w:rPr>
          <w:rFonts w:eastAsia="仿宋_GB2312"/>
          <w:sz w:val="32"/>
          <w:szCs w:val="32"/>
        </w:rPr>
        <w:t>；</w:t>
      </w:r>
    </w:p>
    <w:p>
      <w:pPr>
        <w:numPr>
          <w:ilvl w:val="0"/>
          <w:numId w:val="1"/>
        </w:numPr>
        <w:spacing w:line="600" w:lineRule="exact"/>
        <w:ind w:firstLine="640" w:firstLineChars="200"/>
        <w:rPr>
          <w:rFonts w:eastAsia="仿宋_GB2312"/>
          <w:sz w:val="32"/>
          <w:szCs w:val="32"/>
        </w:rPr>
      </w:pPr>
      <w:r>
        <w:rPr>
          <w:rFonts w:eastAsia="仿宋_GB2312"/>
          <w:sz w:val="32"/>
          <w:szCs w:val="32"/>
        </w:rPr>
        <w:t>所有佐证材料。</w:t>
      </w:r>
    </w:p>
    <w:p>
      <w:pPr>
        <w:spacing w:line="600" w:lineRule="exact"/>
        <w:ind w:firstLine="640" w:firstLineChars="200"/>
        <w:rPr>
          <w:rFonts w:eastAsia="仿宋_GB2312"/>
          <w:sz w:val="32"/>
          <w:szCs w:val="32"/>
        </w:rPr>
      </w:pPr>
      <w:r>
        <w:rPr>
          <w:rFonts w:eastAsia="仿宋_GB2312"/>
          <w:sz w:val="32"/>
          <w:szCs w:val="32"/>
        </w:rPr>
        <w:t>同时，我单位承诺已将上述材料进行了脱密处理，相关内容不涉及国家秘密。</w:t>
      </w:r>
    </w:p>
    <w:p>
      <w:pPr>
        <w:spacing w:line="600" w:lineRule="exact"/>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工程研究中心（工程实验室）</w:t>
      </w:r>
    </w:p>
    <w:p>
      <w:pPr>
        <w:spacing w:line="600" w:lineRule="exact"/>
        <w:ind w:firstLine="640" w:firstLineChars="200"/>
        <w:rPr>
          <w:rFonts w:eastAsia="仿宋_GB2312"/>
          <w:sz w:val="32"/>
          <w:szCs w:val="32"/>
        </w:rPr>
      </w:pPr>
      <w:r>
        <w:rPr>
          <w:rFonts w:eastAsia="仿宋_GB2312"/>
          <w:sz w:val="32"/>
          <w:szCs w:val="32"/>
        </w:rPr>
        <w:t>负责人签字：</w:t>
      </w:r>
    </w:p>
    <w:p>
      <w:pPr>
        <w:spacing w:line="600" w:lineRule="exact"/>
        <w:ind w:firstLine="1600" w:firstLineChars="5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工程研究中心（工程实验室）</w:t>
      </w:r>
    </w:p>
    <w:p>
      <w:pPr>
        <w:spacing w:line="600" w:lineRule="exact"/>
        <w:ind w:firstLine="640" w:firstLineChars="200"/>
        <w:rPr>
          <w:rFonts w:eastAsia="仿宋_GB2312"/>
          <w:sz w:val="32"/>
          <w:szCs w:val="32"/>
        </w:rPr>
      </w:pPr>
      <w:r>
        <w:rPr>
          <w:rFonts w:eastAsia="仿宋_GB2312"/>
          <w:sz w:val="32"/>
          <w:szCs w:val="32"/>
        </w:rPr>
        <w:t>（或依托单位）盖章：</w:t>
      </w:r>
    </w:p>
    <w:p>
      <w:pPr>
        <w:spacing w:line="600" w:lineRule="exact"/>
        <w:ind w:firstLine="1600" w:firstLineChars="500"/>
        <w:rPr>
          <w:rFonts w:hint="eastAsia" w:eastAsia="仿宋_GB2312"/>
          <w:sz w:val="32"/>
          <w:szCs w:val="32"/>
        </w:rPr>
      </w:pPr>
    </w:p>
    <w:p>
      <w:pPr>
        <w:pStyle w:val="2"/>
        <w:ind w:firstLine="420"/>
      </w:pPr>
    </w:p>
    <w:p>
      <w:pPr>
        <w:spacing w:line="600" w:lineRule="exact"/>
        <w:ind w:firstLine="4534" w:firstLineChars="1417"/>
        <w:rPr>
          <w:rFonts w:eastAsia="仿宋_GB2312"/>
          <w:sz w:val="32"/>
          <w:szCs w:val="32"/>
        </w:rPr>
        <w:sectPr>
          <w:pgSz w:w="11906" w:h="16838"/>
          <w:pgMar w:top="1871" w:right="1474" w:bottom="1588" w:left="1474" w:header="851" w:footer="992" w:gutter="0"/>
          <w:pgNumType w:fmt="numberInDash"/>
          <w:cols w:space="720" w:num="1"/>
          <w:docGrid w:type="lines" w:linePitch="312" w:charSpace="0"/>
        </w:sectPr>
      </w:pPr>
      <w:r>
        <w:rPr>
          <w:rFonts w:eastAsia="仿宋_GB2312"/>
          <w:sz w:val="32"/>
          <w:szCs w:val="32"/>
        </w:rPr>
        <w:t xml:space="preserve">时间：  年  月   日  </w:t>
      </w:r>
    </w:p>
    <w:p>
      <w:pPr>
        <w:rPr>
          <w:rFonts w:eastAsia="黑体"/>
          <w:sz w:val="32"/>
          <w:szCs w:val="32"/>
        </w:rPr>
      </w:pPr>
      <w:r>
        <w:rPr>
          <w:rFonts w:eastAsia="黑体"/>
          <w:sz w:val="32"/>
          <w:szCs w:val="32"/>
        </w:rPr>
        <w:t>附件</w:t>
      </w:r>
      <w:r>
        <w:rPr>
          <w:rFonts w:hint="eastAsia" w:eastAsia="黑体"/>
          <w:sz w:val="32"/>
          <w:szCs w:val="32"/>
        </w:rPr>
        <w:t>5</w: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2</w:t>
      </w:r>
      <w:r>
        <w:rPr>
          <w:rFonts w:eastAsia="方正小标宋简体"/>
          <w:sz w:val="44"/>
          <w:szCs w:val="44"/>
        </w:rPr>
        <w:t>年安徽省工程研究中心申报</w:t>
      </w:r>
      <w:r>
        <w:rPr>
          <w:rFonts w:hint="eastAsia" w:eastAsia="方正小标宋简体"/>
          <w:sz w:val="44"/>
          <w:szCs w:val="44"/>
        </w:rPr>
        <w:t>组建</w:t>
      </w:r>
      <w:r>
        <w:rPr>
          <w:rFonts w:eastAsia="方正小标宋简体"/>
          <w:sz w:val="44"/>
          <w:szCs w:val="44"/>
        </w:rPr>
        <w:t>汇总表</w:t>
      </w:r>
    </w:p>
    <w:p>
      <w:pPr>
        <w:spacing w:line="500" w:lineRule="exact"/>
        <w:jc w:val="center"/>
        <w:rPr>
          <w:rFonts w:eastAsia="方正小标宋简体"/>
          <w:sz w:val="44"/>
          <w:szCs w:val="44"/>
        </w:rPr>
      </w:pPr>
    </w:p>
    <w:p>
      <w:pPr>
        <w:spacing w:line="500" w:lineRule="exact"/>
        <w:ind w:firstLine="720" w:firstLineChars="300"/>
        <w:rPr>
          <w:rFonts w:eastAsia="黑体"/>
          <w:sz w:val="24"/>
        </w:rPr>
      </w:pPr>
      <w:r>
        <w:rPr>
          <w:rFonts w:eastAsia="黑体"/>
          <w:sz w:val="24"/>
        </w:rPr>
        <w:t>市级主管部门：</w:t>
      </w:r>
    </w:p>
    <w:tbl>
      <w:tblPr>
        <w:tblStyle w:val="7"/>
        <w:tblW w:w="12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43"/>
        <w:gridCol w:w="2221"/>
        <w:gridCol w:w="1686"/>
        <w:gridCol w:w="3009"/>
        <w:gridCol w:w="192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widowControl/>
              <w:snapToGrid w:val="0"/>
              <w:jc w:val="center"/>
              <w:rPr>
                <w:rFonts w:eastAsia="黑体"/>
                <w:kern w:val="0"/>
                <w:szCs w:val="21"/>
              </w:rPr>
            </w:pPr>
            <w:r>
              <w:rPr>
                <w:rFonts w:eastAsia="黑体"/>
                <w:kern w:val="0"/>
                <w:szCs w:val="21"/>
              </w:rPr>
              <w:t>序号</w:t>
            </w:r>
          </w:p>
        </w:tc>
        <w:tc>
          <w:tcPr>
            <w:tcW w:w="1743" w:type="dxa"/>
            <w:noWrap w:val="0"/>
            <w:vAlign w:val="center"/>
          </w:tcPr>
          <w:p>
            <w:pPr>
              <w:widowControl/>
              <w:snapToGrid w:val="0"/>
              <w:jc w:val="center"/>
              <w:rPr>
                <w:rFonts w:eastAsia="黑体"/>
                <w:kern w:val="0"/>
                <w:szCs w:val="21"/>
              </w:rPr>
            </w:pPr>
            <w:r>
              <w:rPr>
                <w:rFonts w:eastAsia="黑体"/>
                <w:kern w:val="0"/>
                <w:szCs w:val="21"/>
              </w:rPr>
              <w:t>申报省工程研究中心名称</w:t>
            </w:r>
          </w:p>
        </w:tc>
        <w:tc>
          <w:tcPr>
            <w:tcW w:w="2221" w:type="dxa"/>
            <w:noWrap w:val="0"/>
            <w:vAlign w:val="center"/>
          </w:tcPr>
          <w:p>
            <w:pPr>
              <w:widowControl/>
              <w:snapToGrid w:val="0"/>
              <w:jc w:val="center"/>
              <w:rPr>
                <w:rFonts w:eastAsia="黑体"/>
                <w:kern w:val="0"/>
                <w:szCs w:val="21"/>
              </w:rPr>
            </w:pPr>
            <w:r>
              <w:rPr>
                <w:rFonts w:eastAsia="黑体"/>
                <w:kern w:val="0"/>
                <w:szCs w:val="21"/>
              </w:rPr>
              <w:t>依托单位</w:t>
            </w:r>
          </w:p>
        </w:tc>
        <w:tc>
          <w:tcPr>
            <w:tcW w:w="1686" w:type="dxa"/>
            <w:noWrap w:val="0"/>
            <w:vAlign w:val="center"/>
          </w:tcPr>
          <w:p>
            <w:pPr>
              <w:widowControl/>
              <w:snapToGrid w:val="0"/>
              <w:jc w:val="center"/>
              <w:rPr>
                <w:rFonts w:eastAsia="黑体"/>
                <w:kern w:val="0"/>
                <w:szCs w:val="21"/>
              </w:rPr>
            </w:pPr>
            <w:r>
              <w:rPr>
                <w:rFonts w:eastAsia="黑体"/>
                <w:kern w:val="0"/>
                <w:szCs w:val="21"/>
              </w:rPr>
              <w:t>共建单位</w:t>
            </w:r>
          </w:p>
        </w:tc>
        <w:tc>
          <w:tcPr>
            <w:tcW w:w="3009" w:type="dxa"/>
            <w:noWrap w:val="0"/>
            <w:vAlign w:val="center"/>
          </w:tcPr>
          <w:p>
            <w:pPr>
              <w:widowControl/>
              <w:snapToGrid w:val="0"/>
              <w:jc w:val="center"/>
              <w:rPr>
                <w:rFonts w:eastAsia="黑体"/>
                <w:kern w:val="0"/>
                <w:szCs w:val="21"/>
              </w:rPr>
            </w:pPr>
            <w:r>
              <w:rPr>
                <w:rFonts w:eastAsia="黑体"/>
                <w:kern w:val="0"/>
                <w:szCs w:val="21"/>
              </w:rPr>
              <w:t>筹建期建设内容（200字以内）</w:t>
            </w:r>
          </w:p>
        </w:tc>
        <w:tc>
          <w:tcPr>
            <w:tcW w:w="1920" w:type="dxa"/>
            <w:noWrap w:val="0"/>
            <w:vAlign w:val="center"/>
          </w:tcPr>
          <w:p>
            <w:pPr>
              <w:widowControl/>
              <w:snapToGrid w:val="0"/>
              <w:jc w:val="center"/>
              <w:rPr>
                <w:rFonts w:eastAsia="黑体"/>
                <w:kern w:val="0"/>
                <w:szCs w:val="21"/>
              </w:rPr>
            </w:pPr>
            <w:r>
              <w:rPr>
                <w:rFonts w:eastAsia="黑体"/>
                <w:kern w:val="0"/>
                <w:szCs w:val="21"/>
              </w:rPr>
              <w:t>建设地点</w:t>
            </w:r>
          </w:p>
        </w:tc>
        <w:tc>
          <w:tcPr>
            <w:tcW w:w="1588" w:type="dxa"/>
            <w:noWrap w:val="0"/>
            <w:vAlign w:val="center"/>
          </w:tcPr>
          <w:p>
            <w:pPr>
              <w:widowControl/>
              <w:snapToGrid w:val="0"/>
              <w:jc w:val="center"/>
              <w:rPr>
                <w:rFonts w:eastAsia="黑体"/>
                <w:kern w:val="0"/>
                <w:szCs w:val="21"/>
              </w:rPr>
            </w:pPr>
            <w:r>
              <w:rPr>
                <w:rFonts w:eastAsia="黑体"/>
                <w:kern w:val="0"/>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widowControl/>
              <w:spacing w:line="660" w:lineRule="exact"/>
              <w:jc w:val="center"/>
              <w:rPr>
                <w:kern w:val="0"/>
                <w:szCs w:val="21"/>
              </w:rPr>
            </w:pPr>
            <w:r>
              <w:rPr>
                <w:kern w:val="0"/>
                <w:szCs w:val="21"/>
              </w:rPr>
              <w:t>1</w:t>
            </w:r>
          </w:p>
        </w:tc>
        <w:tc>
          <w:tcPr>
            <w:tcW w:w="1743" w:type="dxa"/>
            <w:noWrap w:val="0"/>
            <w:vAlign w:val="center"/>
          </w:tcPr>
          <w:p>
            <w:pPr>
              <w:widowControl/>
              <w:spacing w:line="660" w:lineRule="exact"/>
              <w:jc w:val="center"/>
              <w:rPr>
                <w:kern w:val="0"/>
                <w:szCs w:val="21"/>
              </w:rPr>
            </w:pPr>
          </w:p>
        </w:tc>
        <w:tc>
          <w:tcPr>
            <w:tcW w:w="2221" w:type="dxa"/>
            <w:noWrap w:val="0"/>
            <w:vAlign w:val="center"/>
          </w:tcPr>
          <w:p>
            <w:pPr>
              <w:widowControl/>
              <w:spacing w:line="660" w:lineRule="exact"/>
              <w:jc w:val="center"/>
              <w:rPr>
                <w:kern w:val="0"/>
                <w:szCs w:val="21"/>
              </w:rPr>
            </w:pPr>
          </w:p>
        </w:tc>
        <w:tc>
          <w:tcPr>
            <w:tcW w:w="1686" w:type="dxa"/>
            <w:noWrap w:val="0"/>
            <w:vAlign w:val="center"/>
          </w:tcPr>
          <w:p>
            <w:pPr>
              <w:widowControl/>
              <w:spacing w:line="660" w:lineRule="exact"/>
              <w:jc w:val="center"/>
              <w:rPr>
                <w:kern w:val="0"/>
                <w:szCs w:val="21"/>
              </w:rPr>
            </w:pPr>
          </w:p>
        </w:tc>
        <w:tc>
          <w:tcPr>
            <w:tcW w:w="3009" w:type="dxa"/>
            <w:noWrap w:val="0"/>
            <w:vAlign w:val="center"/>
          </w:tcPr>
          <w:p>
            <w:pPr>
              <w:widowControl/>
              <w:spacing w:line="660" w:lineRule="exact"/>
              <w:jc w:val="center"/>
              <w:rPr>
                <w:kern w:val="0"/>
                <w:szCs w:val="21"/>
              </w:rPr>
            </w:pPr>
          </w:p>
        </w:tc>
        <w:tc>
          <w:tcPr>
            <w:tcW w:w="1920" w:type="dxa"/>
            <w:noWrap w:val="0"/>
            <w:vAlign w:val="center"/>
          </w:tcPr>
          <w:p>
            <w:pPr>
              <w:widowControl/>
              <w:spacing w:line="660" w:lineRule="exact"/>
              <w:jc w:val="center"/>
              <w:rPr>
                <w:kern w:val="0"/>
                <w:szCs w:val="21"/>
              </w:rPr>
            </w:pPr>
          </w:p>
        </w:tc>
        <w:tc>
          <w:tcPr>
            <w:tcW w:w="1588" w:type="dxa"/>
            <w:noWrap w:val="0"/>
            <w:vAlign w:val="center"/>
          </w:tcPr>
          <w:p>
            <w:pPr>
              <w:widowControl/>
              <w:spacing w:line="6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widowControl/>
              <w:spacing w:line="660" w:lineRule="exact"/>
              <w:jc w:val="center"/>
              <w:rPr>
                <w:kern w:val="0"/>
                <w:szCs w:val="21"/>
              </w:rPr>
            </w:pPr>
            <w:r>
              <w:rPr>
                <w:kern w:val="0"/>
                <w:szCs w:val="21"/>
              </w:rPr>
              <w:t>2</w:t>
            </w:r>
          </w:p>
        </w:tc>
        <w:tc>
          <w:tcPr>
            <w:tcW w:w="1743" w:type="dxa"/>
            <w:noWrap w:val="0"/>
            <w:vAlign w:val="center"/>
          </w:tcPr>
          <w:p>
            <w:pPr>
              <w:widowControl/>
              <w:spacing w:line="660" w:lineRule="exact"/>
              <w:jc w:val="center"/>
              <w:rPr>
                <w:kern w:val="0"/>
                <w:szCs w:val="21"/>
              </w:rPr>
            </w:pPr>
          </w:p>
        </w:tc>
        <w:tc>
          <w:tcPr>
            <w:tcW w:w="2221" w:type="dxa"/>
            <w:noWrap w:val="0"/>
            <w:vAlign w:val="center"/>
          </w:tcPr>
          <w:p>
            <w:pPr>
              <w:widowControl/>
              <w:spacing w:line="660" w:lineRule="exact"/>
              <w:jc w:val="center"/>
              <w:rPr>
                <w:kern w:val="0"/>
                <w:szCs w:val="21"/>
              </w:rPr>
            </w:pPr>
          </w:p>
        </w:tc>
        <w:tc>
          <w:tcPr>
            <w:tcW w:w="1686" w:type="dxa"/>
            <w:noWrap w:val="0"/>
            <w:vAlign w:val="center"/>
          </w:tcPr>
          <w:p>
            <w:pPr>
              <w:widowControl/>
              <w:spacing w:line="660" w:lineRule="exact"/>
              <w:jc w:val="center"/>
              <w:rPr>
                <w:kern w:val="0"/>
                <w:szCs w:val="21"/>
              </w:rPr>
            </w:pPr>
          </w:p>
        </w:tc>
        <w:tc>
          <w:tcPr>
            <w:tcW w:w="3009" w:type="dxa"/>
            <w:noWrap w:val="0"/>
            <w:vAlign w:val="center"/>
          </w:tcPr>
          <w:p>
            <w:pPr>
              <w:widowControl/>
              <w:spacing w:line="660" w:lineRule="exact"/>
              <w:jc w:val="center"/>
              <w:rPr>
                <w:kern w:val="0"/>
                <w:szCs w:val="21"/>
              </w:rPr>
            </w:pPr>
          </w:p>
        </w:tc>
        <w:tc>
          <w:tcPr>
            <w:tcW w:w="1920" w:type="dxa"/>
            <w:noWrap w:val="0"/>
            <w:vAlign w:val="center"/>
          </w:tcPr>
          <w:p>
            <w:pPr>
              <w:widowControl/>
              <w:spacing w:line="660" w:lineRule="exact"/>
              <w:jc w:val="center"/>
              <w:rPr>
                <w:kern w:val="0"/>
                <w:szCs w:val="21"/>
              </w:rPr>
            </w:pPr>
          </w:p>
        </w:tc>
        <w:tc>
          <w:tcPr>
            <w:tcW w:w="1588" w:type="dxa"/>
            <w:noWrap w:val="0"/>
            <w:vAlign w:val="center"/>
          </w:tcPr>
          <w:p>
            <w:pPr>
              <w:widowControl/>
              <w:spacing w:line="6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widowControl/>
              <w:spacing w:line="660" w:lineRule="exact"/>
              <w:jc w:val="center"/>
              <w:rPr>
                <w:kern w:val="0"/>
                <w:szCs w:val="21"/>
              </w:rPr>
            </w:pPr>
            <w:r>
              <w:rPr>
                <w:kern w:val="0"/>
                <w:szCs w:val="21"/>
              </w:rPr>
              <w:t>3</w:t>
            </w:r>
          </w:p>
        </w:tc>
        <w:tc>
          <w:tcPr>
            <w:tcW w:w="1743" w:type="dxa"/>
            <w:noWrap w:val="0"/>
            <w:vAlign w:val="center"/>
          </w:tcPr>
          <w:p>
            <w:pPr>
              <w:widowControl/>
              <w:spacing w:line="660" w:lineRule="exact"/>
              <w:jc w:val="center"/>
              <w:rPr>
                <w:kern w:val="0"/>
                <w:szCs w:val="21"/>
              </w:rPr>
            </w:pPr>
          </w:p>
        </w:tc>
        <w:tc>
          <w:tcPr>
            <w:tcW w:w="2221" w:type="dxa"/>
            <w:noWrap w:val="0"/>
            <w:vAlign w:val="center"/>
          </w:tcPr>
          <w:p>
            <w:pPr>
              <w:widowControl/>
              <w:spacing w:line="660" w:lineRule="exact"/>
              <w:jc w:val="center"/>
              <w:rPr>
                <w:kern w:val="0"/>
                <w:szCs w:val="21"/>
              </w:rPr>
            </w:pPr>
          </w:p>
        </w:tc>
        <w:tc>
          <w:tcPr>
            <w:tcW w:w="1686" w:type="dxa"/>
            <w:noWrap w:val="0"/>
            <w:vAlign w:val="center"/>
          </w:tcPr>
          <w:p>
            <w:pPr>
              <w:widowControl/>
              <w:spacing w:line="660" w:lineRule="exact"/>
              <w:jc w:val="center"/>
              <w:rPr>
                <w:kern w:val="0"/>
                <w:szCs w:val="21"/>
              </w:rPr>
            </w:pPr>
          </w:p>
        </w:tc>
        <w:tc>
          <w:tcPr>
            <w:tcW w:w="3009" w:type="dxa"/>
            <w:noWrap w:val="0"/>
            <w:vAlign w:val="center"/>
          </w:tcPr>
          <w:p>
            <w:pPr>
              <w:widowControl/>
              <w:spacing w:line="660" w:lineRule="exact"/>
              <w:jc w:val="center"/>
              <w:rPr>
                <w:kern w:val="0"/>
                <w:szCs w:val="21"/>
              </w:rPr>
            </w:pPr>
          </w:p>
        </w:tc>
        <w:tc>
          <w:tcPr>
            <w:tcW w:w="1920" w:type="dxa"/>
            <w:noWrap w:val="0"/>
            <w:vAlign w:val="center"/>
          </w:tcPr>
          <w:p>
            <w:pPr>
              <w:widowControl/>
              <w:spacing w:line="660" w:lineRule="exact"/>
              <w:jc w:val="center"/>
              <w:rPr>
                <w:kern w:val="0"/>
                <w:szCs w:val="21"/>
              </w:rPr>
            </w:pPr>
          </w:p>
        </w:tc>
        <w:tc>
          <w:tcPr>
            <w:tcW w:w="1588" w:type="dxa"/>
            <w:noWrap w:val="0"/>
            <w:vAlign w:val="center"/>
          </w:tcPr>
          <w:p>
            <w:pPr>
              <w:widowControl/>
              <w:spacing w:line="6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widowControl/>
              <w:spacing w:line="660" w:lineRule="exact"/>
              <w:jc w:val="center"/>
              <w:rPr>
                <w:kern w:val="0"/>
                <w:szCs w:val="21"/>
              </w:rPr>
            </w:pPr>
            <w:r>
              <w:rPr>
                <w:kern w:val="0"/>
                <w:szCs w:val="21"/>
              </w:rPr>
              <w:t>4</w:t>
            </w:r>
          </w:p>
        </w:tc>
        <w:tc>
          <w:tcPr>
            <w:tcW w:w="1743" w:type="dxa"/>
            <w:noWrap w:val="0"/>
            <w:vAlign w:val="center"/>
          </w:tcPr>
          <w:p>
            <w:pPr>
              <w:widowControl/>
              <w:spacing w:line="660" w:lineRule="exact"/>
              <w:jc w:val="center"/>
              <w:rPr>
                <w:kern w:val="0"/>
                <w:szCs w:val="21"/>
              </w:rPr>
            </w:pPr>
          </w:p>
        </w:tc>
        <w:tc>
          <w:tcPr>
            <w:tcW w:w="2221" w:type="dxa"/>
            <w:noWrap w:val="0"/>
            <w:vAlign w:val="center"/>
          </w:tcPr>
          <w:p>
            <w:pPr>
              <w:widowControl/>
              <w:spacing w:line="660" w:lineRule="exact"/>
              <w:jc w:val="center"/>
              <w:rPr>
                <w:kern w:val="0"/>
                <w:szCs w:val="21"/>
              </w:rPr>
            </w:pPr>
          </w:p>
        </w:tc>
        <w:tc>
          <w:tcPr>
            <w:tcW w:w="1686" w:type="dxa"/>
            <w:noWrap w:val="0"/>
            <w:vAlign w:val="center"/>
          </w:tcPr>
          <w:p>
            <w:pPr>
              <w:widowControl/>
              <w:spacing w:line="660" w:lineRule="exact"/>
              <w:jc w:val="center"/>
              <w:rPr>
                <w:kern w:val="0"/>
                <w:szCs w:val="21"/>
              </w:rPr>
            </w:pPr>
          </w:p>
        </w:tc>
        <w:tc>
          <w:tcPr>
            <w:tcW w:w="3009" w:type="dxa"/>
            <w:noWrap w:val="0"/>
            <w:vAlign w:val="center"/>
          </w:tcPr>
          <w:p>
            <w:pPr>
              <w:widowControl/>
              <w:spacing w:line="660" w:lineRule="exact"/>
              <w:jc w:val="center"/>
              <w:rPr>
                <w:kern w:val="0"/>
                <w:szCs w:val="21"/>
              </w:rPr>
            </w:pPr>
          </w:p>
        </w:tc>
        <w:tc>
          <w:tcPr>
            <w:tcW w:w="1920" w:type="dxa"/>
            <w:noWrap w:val="0"/>
            <w:vAlign w:val="center"/>
          </w:tcPr>
          <w:p>
            <w:pPr>
              <w:widowControl/>
              <w:spacing w:line="660" w:lineRule="exact"/>
              <w:jc w:val="center"/>
              <w:rPr>
                <w:kern w:val="0"/>
                <w:szCs w:val="21"/>
              </w:rPr>
            </w:pPr>
          </w:p>
        </w:tc>
        <w:tc>
          <w:tcPr>
            <w:tcW w:w="1588" w:type="dxa"/>
            <w:noWrap w:val="0"/>
            <w:vAlign w:val="center"/>
          </w:tcPr>
          <w:p>
            <w:pPr>
              <w:widowControl/>
              <w:spacing w:line="66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pPr>
              <w:widowControl/>
              <w:spacing w:line="660" w:lineRule="exact"/>
              <w:jc w:val="center"/>
              <w:rPr>
                <w:kern w:val="0"/>
                <w:szCs w:val="21"/>
              </w:rPr>
            </w:pPr>
            <w:r>
              <w:rPr>
                <w:kern w:val="0"/>
                <w:szCs w:val="21"/>
              </w:rPr>
              <w:t>5</w:t>
            </w:r>
          </w:p>
        </w:tc>
        <w:tc>
          <w:tcPr>
            <w:tcW w:w="1743" w:type="dxa"/>
            <w:noWrap w:val="0"/>
            <w:vAlign w:val="center"/>
          </w:tcPr>
          <w:p>
            <w:pPr>
              <w:widowControl/>
              <w:spacing w:line="660" w:lineRule="exact"/>
              <w:jc w:val="center"/>
              <w:rPr>
                <w:kern w:val="0"/>
                <w:szCs w:val="21"/>
              </w:rPr>
            </w:pPr>
          </w:p>
        </w:tc>
        <w:tc>
          <w:tcPr>
            <w:tcW w:w="2221" w:type="dxa"/>
            <w:noWrap w:val="0"/>
            <w:vAlign w:val="center"/>
          </w:tcPr>
          <w:p>
            <w:pPr>
              <w:widowControl/>
              <w:spacing w:line="660" w:lineRule="exact"/>
              <w:jc w:val="center"/>
              <w:rPr>
                <w:kern w:val="0"/>
                <w:szCs w:val="21"/>
              </w:rPr>
            </w:pPr>
          </w:p>
        </w:tc>
        <w:tc>
          <w:tcPr>
            <w:tcW w:w="1686" w:type="dxa"/>
            <w:noWrap w:val="0"/>
            <w:vAlign w:val="center"/>
          </w:tcPr>
          <w:p>
            <w:pPr>
              <w:widowControl/>
              <w:spacing w:line="660" w:lineRule="exact"/>
              <w:jc w:val="center"/>
              <w:rPr>
                <w:kern w:val="0"/>
                <w:szCs w:val="21"/>
              </w:rPr>
            </w:pPr>
          </w:p>
        </w:tc>
        <w:tc>
          <w:tcPr>
            <w:tcW w:w="3009" w:type="dxa"/>
            <w:noWrap w:val="0"/>
            <w:vAlign w:val="center"/>
          </w:tcPr>
          <w:p>
            <w:pPr>
              <w:widowControl/>
              <w:spacing w:line="660" w:lineRule="exact"/>
              <w:jc w:val="center"/>
              <w:rPr>
                <w:kern w:val="0"/>
                <w:szCs w:val="21"/>
              </w:rPr>
            </w:pPr>
          </w:p>
        </w:tc>
        <w:tc>
          <w:tcPr>
            <w:tcW w:w="1920" w:type="dxa"/>
            <w:noWrap w:val="0"/>
            <w:vAlign w:val="center"/>
          </w:tcPr>
          <w:p>
            <w:pPr>
              <w:widowControl/>
              <w:spacing w:line="660" w:lineRule="exact"/>
              <w:jc w:val="center"/>
              <w:rPr>
                <w:kern w:val="0"/>
                <w:szCs w:val="21"/>
              </w:rPr>
            </w:pPr>
          </w:p>
        </w:tc>
        <w:tc>
          <w:tcPr>
            <w:tcW w:w="1588" w:type="dxa"/>
            <w:noWrap w:val="0"/>
            <w:vAlign w:val="center"/>
          </w:tcPr>
          <w:p>
            <w:pPr>
              <w:widowControl/>
              <w:spacing w:line="660" w:lineRule="exact"/>
              <w:jc w:val="center"/>
              <w:rPr>
                <w:kern w:val="0"/>
                <w:szCs w:val="21"/>
              </w:rPr>
            </w:pPr>
          </w:p>
        </w:tc>
      </w:tr>
    </w:tbl>
    <w:p>
      <w:pPr>
        <w:ind w:firstLine="720" w:firstLineChars="300"/>
      </w:pPr>
      <w:r>
        <w:rPr>
          <w:rFonts w:eastAsia="楷体_GB2312"/>
          <w:sz w:val="24"/>
        </w:rPr>
        <w:t xml:space="preserve">                                                                  </w:t>
      </w:r>
    </w:p>
    <w:p>
      <w:pPr>
        <w:adjustRightInd w:val="0"/>
        <w:snapToGrid w:val="0"/>
        <w:spacing w:line="400" w:lineRule="exact"/>
        <w:ind w:firstLine="480" w:firstLineChars="200"/>
        <w:rPr>
          <w:rFonts w:eastAsia="楷体_GB2312"/>
          <w:sz w:val="24"/>
        </w:rPr>
      </w:pPr>
    </w:p>
    <w:p>
      <w:pPr>
        <w:pStyle w:val="2"/>
        <w:ind w:firstLine="420"/>
        <w:rPr>
          <w:rFonts w:ascii="Times New Roman" w:hAnsi="Times New Roman"/>
        </w:rPr>
      </w:pPr>
    </w:p>
    <w:p/>
    <w:sectPr>
      <w:footerReference r:id="rId5" w:type="default"/>
      <w:pgSz w:w="16838" w:h="11906" w:orient="landscape"/>
      <w:pgMar w:top="1797" w:right="1440" w:bottom="1797" w:left="1440"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F5B3B7-48B8-46AF-9CDD-987848FDC1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B2FA6753-CA59-44C3-94F2-6072F26C1D5D}"/>
  </w:font>
  <w:font w:name="方正小标宋_GBK">
    <w:panose1 w:val="03000509000000000000"/>
    <w:charset w:val="86"/>
    <w:family w:val="script"/>
    <w:pitch w:val="default"/>
    <w:sig w:usb0="00000000" w:usb1="00000000" w:usb2="00000000" w:usb3="00000000" w:csb0="00000000" w:csb1="00000000"/>
    <w:embedRegular r:id="rId3" w:fontKey="{A9156A1B-B943-43B6-81FD-F0205A36A9A8}"/>
  </w:font>
  <w:font w:name="楷体_GB2312">
    <w:panose1 w:val="02010609030101010101"/>
    <w:charset w:val="86"/>
    <w:family w:val="modern"/>
    <w:pitch w:val="default"/>
    <w:sig w:usb0="00000001" w:usb1="080E0000" w:usb2="00000000" w:usb3="00000000" w:csb0="00040000" w:csb1="00000000"/>
    <w:embedRegular r:id="rId4" w:fontKey="{752539A6-2496-4D7D-8CE3-69F88754CF03}"/>
  </w:font>
  <w:font w:name="方正小标宋简体">
    <w:panose1 w:val="02000000000000000000"/>
    <w:charset w:val="86"/>
    <w:family w:val="script"/>
    <w:pitch w:val="default"/>
    <w:sig w:usb0="00000001" w:usb1="08000000" w:usb2="00000000" w:usb3="00000000" w:csb0="00040000" w:csb1="00000000"/>
    <w:embedRegular r:id="rId5" w:fontKey="{DC6555A4-1DAF-4BC0-AED7-6598C8DE709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D9401"/>
    <w:multiLevelType w:val="singleLevel"/>
    <w:tmpl w:val="FFDD94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70"/>
    <w:rsid w:val="00085CA8"/>
    <w:rsid w:val="001240E9"/>
    <w:rsid w:val="001E6468"/>
    <w:rsid w:val="002911BA"/>
    <w:rsid w:val="00350825"/>
    <w:rsid w:val="00433380"/>
    <w:rsid w:val="005553DE"/>
    <w:rsid w:val="00556467"/>
    <w:rsid w:val="00603AA9"/>
    <w:rsid w:val="00775888"/>
    <w:rsid w:val="0082415F"/>
    <w:rsid w:val="008D79D5"/>
    <w:rsid w:val="009A4BC9"/>
    <w:rsid w:val="00A05D70"/>
    <w:rsid w:val="00A7637F"/>
    <w:rsid w:val="00B1428B"/>
    <w:rsid w:val="00B425FD"/>
    <w:rsid w:val="00D36E46"/>
    <w:rsid w:val="00D85C4A"/>
    <w:rsid w:val="00DA3562"/>
    <w:rsid w:val="00DD64C2"/>
    <w:rsid w:val="00E5382E"/>
    <w:rsid w:val="00E961C6"/>
    <w:rsid w:val="00F53BEC"/>
    <w:rsid w:val="00F86A01"/>
    <w:rsid w:val="00FB16B4"/>
    <w:rsid w:val="015E6280"/>
    <w:rsid w:val="07ADEED1"/>
    <w:rsid w:val="15CC547D"/>
    <w:rsid w:val="38FF616F"/>
    <w:rsid w:val="39FE5508"/>
    <w:rsid w:val="3D5D864D"/>
    <w:rsid w:val="3DA66B7D"/>
    <w:rsid w:val="3EAB0813"/>
    <w:rsid w:val="56DB34EC"/>
    <w:rsid w:val="5CEF74F9"/>
    <w:rsid w:val="5F3FBC08"/>
    <w:rsid w:val="5FF2C2E7"/>
    <w:rsid w:val="6676E437"/>
    <w:rsid w:val="6BABBA90"/>
    <w:rsid w:val="73F7552B"/>
    <w:rsid w:val="73F7D632"/>
    <w:rsid w:val="76E7F227"/>
    <w:rsid w:val="7A5FAA10"/>
    <w:rsid w:val="85D6C429"/>
    <w:rsid w:val="BFDF4957"/>
    <w:rsid w:val="CFB9E243"/>
    <w:rsid w:val="D3F7E962"/>
    <w:rsid w:val="E76F104A"/>
    <w:rsid w:val="EFEBB16A"/>
    <w:rsid w:val="F69DD577"/>
    <w:rsid w:val="FBFE50A7"/>
    <w:rsid w:val="FEEF090B"/>
    <w:rsid w:val="FFBFF7A5"/>
    <w:rsid w:val="FFFD74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ascii="Calibri" w:hAnsi="Calibri" w:eastAsia="方正仿宋_GBK"/>
    </w:rPr>
  </w:style>
  <w:style w:type="paragraph" w:styleId="4">
    <w:name w:val="Balloon Text"/>
    <w:basedOn w:val="1"/>
    <w:link w:val="10"/>
    <w:uiPriority w:val="0"/>
    <w:rPr>
      <w:sz w:val="18"/>
      <w:szCs w:val="18"/>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批注框文本 Char"/>
    <w:link w:val="4"/>
    <w:uiPriority w:val="0"/>
    <w:rPr>
      <w:kern w:val="2"/>
      <w:sz w:val="18"/>
      <w:szCs w:val="18"/>
    </w:rPr>
  </w:style>
  <w:style w:type="character" w:customStyle="1" w:styleId="11">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702</Words>
  <Characters>4006</Characters>
  <Lines>33</Lines>
  <Paragraphs>9</Paragraphs>
  <TotalTime>1</TotalTime>
  <ScaleCrop>false</ScaleCrop>
  <LinksUpToDate>false</LinksUpToDate>
  <CharactersWithSpaces>4699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大龙</cp:lastModifiedBy>
  <cp:lastPrinted>2022-05-24T07:24:00Z</cp:lastPrinted>
  <dcterms:modified xsi:type="dcterms:W3CDTF">2022-05-27T10:14:02Z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