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7" w:rsidRDefault="001500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500B7" w:rsidRDefault="001500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500B7" w:rsidRDefault="001500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500B7" w:rsidRDefault="001500B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500B7" w:rsidRDefault="00D30E46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关于组织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年度市重点研发项目</w:t>
      </w:r>
    </w:p>
    <w:p w:rsidR="001500B7" w:rsidRDefault="00D30E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（农社领域）验收工作的通知</w:t>
      </w:r>
    </w:p>
    <w:p w:rsidR="001500B7" w:rsidRDefault="001500B7">
      <w:pPr>
        <w:rPr>
          <w:sz w:val="32"/>
          <w:szCs w:val="32"/>
        </w:rPr>
      </w:pPr>
    </w:p>
    <w:p w:rsidR="001500B7" w:rsidRDefault="00D30E4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各县（市、区）科技局、市经开区经运局、相关单位：</w:t>
      </w:r>
    </w:p>
    <w:p w:rsidR="001500B7" w:rsidRDefault="00D30E4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根据年度工作安排和《滁州市科技计划项目验收管理办法》（滁科</w:t>
      </w:r>
      <w:r>
        <w:rPr>
          <w:rFonts w:asciiTheme="minorEastAsia" w:hAnsiTheme="minorEastAsia"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2021</w:t>
      </w:r>
      <w:r>
        <w:rPr>
          <w:rFonts w:ascii="宋体" w:eastAsia="宋体" w:hAnsi="宋体"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号）文件要求，现将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年度市级重点研发计划类项目验收工作通知如下：</w:t>
      </w:r>
    </w:p>
    <w:p w:rsidR="001500B7" w:rsidRDefault="00D30E46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一、验收形式。</w:t>
      </w:r>
      <w:r>
        <w:rPr>
          <w:rFonts w:hint="eastAsia"/>
          <w:sz w:val="32"/>
          <w:szCs w:val="32"/>
        </w:rPr>
        <w:t>本次项目验收根据《滁州市科技计划项目验收管理办法》第五条之规定，市科技局委托各项目归口管理部门组织验收。</w:t>
      </w:r>
    </w:p>
    <w:p w:rsidR="001500B7" w:rsidRDefault="00D30E46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二、验收范围。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年市立项的农社领域到期项目（见附件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）。</w:t>
      </w:r>
    </w:p>
    <w:p w:rsidR="001500B7" w:rsidRDefault="00D30E46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三、完成时间。</w:t>
      </w:r>
      <w:r>
        <w:rPr>
          <w:rFonts w:hint="eastAsia"/>
          <w:bCs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日前完成。</w:t>
      </w:r>
    </w:p>
    <w:p w:rsidR="001500B7" w:rsidRDefault="00D30E46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四、相关要求。</w:t>
      </w:r>
    </w:p>
    <w:p w:rsidR="001500B7" w:rsidRDefault="00D30E46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（一）专家聘请。</w:t>
      </w:r>
      <w:r>
        <w:rPr>
          <w:rFonts w:hint="eastAsia"/>
          <w:sz w:val="32"/>
          <w:szCs w:val="32"/>
        </w:rPr>
        <w:t>由属地科技管理部门向市科技局创新体系建设科提出申请，在市或省专家库中进行抽选，并报市农业与社会发展科技科审核后组织验收会议。</w:t>
      </w:r>
    </w:p>
    <w:p w:rsidR="001500B7" w:rsidRDefault="00D30E46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（二）财务报告。</w:t>
      </w:r>
      <w:r>
        <w:rPr>
          <w:rFonts w:hint="eastAsia"/>
          <w:sz w:val="32"/>
          <w:szCs w:val="32"/>
        </w:rPr>
        <w:t>市财政资金支持超过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万（含）的</w:t>
      </w:r>
      <w:r>
        <w:rPr>
          <w:rFonts w:hint="eastAsia"/>
          <w:sz w:val="32"/>
          <w:szCs w:val="32"/>
        </w:rPr>
        <w:lastRenderedPageBreak/>
        <w:t>项目需出具专项审计报告，不足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万的项目由项目承担单位财务出具项目经费使用报告（需加盖单位财务章）。</w:t>
      </w:r>
    </w:p>
    <w:p w:rsidR="001500B7" w:rsidRDefault="00D30E46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（三）成果登记。</w:t>
      </w:r>
      <w:r>
        <w:rPr>
          <w:rFonts w:hint="eastAsia"/>
          <w:sz w:val="32"/>
          <w:szCs w:val="32"/>
        </w:rPr>
        <w:t>项目承担单位按照科技成果登记相关规程完成成果登记。</w:t>
      </w:r>
    </w:p>
    <w:p w:rsidR="001500B7" w:rsidRDefault="00D30E46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（四）材料归档。</w:t>
      </w:r>
      <w:r>
        <w:rPr>
          <w:rFonts w:hint="eastAsia"/>
          <w:sz w:val="32"/>
          <w:szCs w:val="32"/>
        </w:rPr>
        <w:t>项目验收完成后，根据专家意见修改完善相关材料。验收材料一式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份胶装成册，验收证书一式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份订装成册，项目承担单位、属地科技部门、市科技局各</w:t>
      </w:r>
      <w:r>
        <w:rPr>
          <w:rFonts w:hint="eastAsia"/>
          <w:sz w:val="32"/>
          <w:szCs w:val="32"/>
        </w:rPr>
        <w:t>留存一份。由属地科技管理部门盖章后集中上报市科技局存档。</w:t>
      </w:r>
    </w:p>
    <w:p w:rsidR="001500B7" w:rsidRDefault="001500B7">
      <w:pPr>
        <w:rPr>
          <w:b/>
          <w:sz w:val="32"/>
          <w:szCs w:val="32"/>
        </w:rPr>
      </w:pPr>
    </w:p>
    <w:p w:rsidR="001500B7" w:rsidRDefault="00D30E46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年度市科技计划项目验收</w:t>
      </w:r>
      <w:r>
        <w:rPr>
          <w:rFonts w:hint="eastAsia"/>
          <w:sz w:val="32"/>
          <w:szCs w:val="32"/>
        </w:rPr>
        <w:t>名单</w:t>
      </w:r>
    </w:p>
    <w:p w:rsidR="001500B7" w:rsidRDefault="00D30E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2</w:t>
      </w:r>
      <w:r>
        <w:rPr>
          <w:rFonts w:hint="eastAsia"/>
          <w:sz w:val="32"/>
          <w:szCs w:val="32"/>
        </w:rPr>
        <w:t>、滁州市科技计划项目管理办法</w:t>
      </w:r>
    </w:p>
    <w:p w:rsidR="001500B7" w:rsidRDefault="00D30E46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、市级农社项目验收说明（模</w:t>
      </w:r>
      <w:r w:rsidR="003309CB">
        <w:rPr>
          <w:rFonts w:hint="eastAsia"/>
          <w:sz w:val="32"/>
          <w:szCs w:val="32"/>
        </w:rPr>
        <w:t>版</w:t>
      </w:r>
      <w:r>
        <w:rPr>
          <w:rFonts w:hint="eastAsia"/>
          <w:sz w:val="32"/>
          <w:szCs w:val="32"/>
        </w:rPr>
        <w:t>）</w:t>
      </w:r>
    </w:p>
    <w:p w:rsidR="001500B7" w:rsidRDefault="001500B7">
      <w:pPr>
        <w:ind w:firstLineChars="300" w:firstLine="960"/>
        <w:rPr>
          <w:sz w:val="32"/>
          <w:szCs w:val="32"/>
        </w:rPr>
      </w:pPr>
    </w:p>
    <w:p w:rsidR="001500B7" w:rsidRPr="003309CB" w:rsidRDefault="001500B7">
      <w:pPr>
        <w:ind w:firstLineChars="1800" w:firstLine="5760"/>
        <w:rPr>
          <w:sz w:val="32"/>
          <w:szCs w:val="32"/>
        </w:rPr>
      </w:pPr>
    </w:p>
    <w:p w:rsidR="001500B7" w:rsidRDefault="001500B7">
      <w:pPr>
        <w:ind w:firstLineChars="1800" w:firstLine="5760"/>
        <w:rPr>
          <w:sz w:val="32"/>
          <w:szCs w:val="32"/>
        </w:rPr>
      </w:pPr>
    </w:p>
    <w:p w:rsidR="001500B7" w:rsidRDefault="00D30E46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滁州市科技局</w:t>
      </w:r>
    </w:p>
    <w:p w:rsidR="001500B7" w:rsidRDefault="00D30E46">
      <w:pPr>
        <w:ind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</w:p>
    <w:p w:rsidR="001500B7" w:rsidRDefault="001500B7">
      <w:pPr>
        <w:ind w:firstLineChars="1750" w:firstLine="5600"/>
        <w:rPr>
          <w:sz w:val="32"/>
          <w:szCs w:val="32"/>
        </w:rPr>
      </w:pPr>
    </w:p>
    <w:p w:rsidR="001500B7" w:rsidRDefault="001500B7">
      <w:pPr>
        <w:jc w:val="left"/>
        <w:rPr>
          <w:sz w:val="32"/>
          <w:szCs w:val="32"/>
        </w:rPr>
      </w:pPr>
    </w:p>
    <w:p w:rsidR="001500B7" w:rsidRDefault="00D30E46">
      <w:pPr>
        <w:ind w:left="948" w:hangingChars="295" w:hanging="948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抄送：</w:t>
      </w:r>
      <w:r>
        <w:rPr>
          <w:rFonts w:hint="eastAsia"/>
          <w:sz w:val="32"/>
          <w:szCs w:val="32"/>
        </w:rPr>
        <w:t>安徽科技学院、滁州学院、滁州职业技术学院、市质监局</w:t>
      </w:r>
    </w:p>
    <w:tbl>
      <w:tblPr>
        <w:tblpPr w:leftFromText="180" w:rightFromText="180" w:vertAnchor="page" w:horzAnchor="page" w:tblpX="1744" w:tblpY="1981"/>
        <w:tblW w:w="10080" w:type="dxa"/>
        <w:tblLook w:val="04A0"/>
      </w:tblPr>
      <w:tblGrid>
        <w:gridCol w:w="500"/>
        <w:gridCol w:w="841"/>
        <w:gridCol w:w="4344"/>
        <w:gridCol w:w="1936"/>
        <w:gridCol w:w="1418"/>
        <w:gridCol w:w="1041"/>
      </w:tblGrid>
      <w:tr w:rsidR="001500B7">
        <w:trPr>
          <w:trHeight w:val="5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0B7" w:rsidRDefault="00D30E46">
            <w:pPr>
              <w:widowControl/>
              <w:ind w:firstLineChars="600" w:firstLine="1928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年度市科技计划项目验收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1500B7">
        <w:trPr>
          <w:gridAfter w:val="1"/>
          <w:wAfter w:w="1041" w:type="dxa"/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属地</w:t>
            </w:r>
          </w:p>
        </w:tc>
      </w:tr>
      <w:tr w:rsidR="001500B7">
        <w:trPr>
          <w:gridAfter w:val="1"/>
          <w:wAfter w:w="1041" w:type="dxa"/>
          <w:trHeight w:val="4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稻虾蟹绿色共生轮养高效生产模式研究与示范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hRule="exact"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大叶枸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发酵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饲料的研究及其在生猪健康养殖中应用与示范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滁州滁菊地理标志农产品大数据图谱及其栽培关键技术调控的研究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val="4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基于物联网的智能打捆机研发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含油废钢及再制造毛坯件绿色高效干洗成套设备研发与应用推广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利用水泥窑余热制备土壤修复功能碳化物质关键技术及示范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安徽科技学院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人工智能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城市火灾风险评估系统关键技术研究及示范应用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滁州学院</w:t>
            </w:r>
          </w:p>
        </w:tc>
      </w:tr>
      <w:tr w:rsidR="001500B7">
        <w:trPr>
          <w:gridAfter w:val="1"/>
          <w:wAfter w:w="1041" w:type="dxa"/>
          <w:trHeight w:val="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基于温湿度调节的滁菊智能干燥技术研究及产业化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滁州学院</w:t>
            </w:r>
          </w:p>
        </w:tc>
      </w:tr>
      <w:tr w:rsidR="001500B7">
        <w:trPr>
          <w:gridAfter w:val="1"/>
          <w:wAfter w:w="1041" w:type="dxa"/>
          <w:trHeight w:val="5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柱状红叶石楠容器苗培育技术与应用研究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职业技术学院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芡实酒固态发酵关键技术研究及其产业化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天长市醉翁亭酒业有限公司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天长市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天长市稻田综合种养技术研究与示范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天长市农业科技推广中心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天长市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中式营养意大利面及药膳料包的技术研究与开发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安徽省凤宝粮油食品（集团）有限公司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凤阳县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克氏原鳖虾白斑综合症综合防控关键技术研究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全椒县赤镇龙虾经济专业合作社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全椒县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滁菊葛根配置酒加工技术研究与应用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安徽华粮液国粹生物药业科技有限公司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南谯区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沿淮及江淮分水岭地区直播旱稻品种选育与应用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定远县鑫理想农业科技有限公司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定远县</w:t>
            </w:r>
          </w:p>
        </w:tc>
      </w:tr>
      <w:tr w:rsidR="001500B7">
        <w:trPr>
          <w:gridAfter w:val="1"/>
          <w:wAfter w:w="1041" w:type="dxa"/>
          <w:trHeight w:val="5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中药明党参在明光市境内野生资源的恢复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明光市中医院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明光市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计划类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食用菌智能化生产成套装备开发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安徽康乐机械科技有限公司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市经开区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指导类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燃烧试验火焰判定装置研发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安徽中认倍佳科技有限公司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市经开区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指导类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用于芯片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EMC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测试的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TEM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小室的研制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滁州市技术监督检测中心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市质监局</w:t>
            </w:r>
          </w:p>
        </w:tc>
      </w:tr>
      <w:tr w:rsidR="001500B7">
        <w:trPr>
          <w:gridAfter w:val="1"/>
          <w:wAfter w:w="1041" w:type="dxa"/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指导类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电容器介质吸收测试设备研制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滁州市技术监督检测中心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B7" w:rsidRDefault="00D30E4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市质监局</w:t>
            </w:r>
          </w:p>
        </w:tc>
      </w:tr>
    </w:tbl>
    <w:p w:rsidR="001500B7" w:rsidRDefault="00D30E4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附件：</w:t>
      </w:r>
      <w:r>
        <w:rPr>
          <w:rFonts w:asciiTheme="minorEastAsia" w:hAnsiTheme="minorEastAsia" w:hint="eastAsia"/>
          <w:b/>
          <w:sz w:val="24"/>
          <w:szCs w:val="24"/>
        </w:rPr>
        <w:t>1</w:t>
      </w:r>
    </w:p>
    <w:sectPr w:rsidR="001500B7" w:rsidSect="0015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46" w:rsidRDefault="00D30E46" w:rsidP="003309CB">
      <w:r>
        <w:separator/>
      </w:r>
    </w:p>
  </w:endnote>
  <w:endnote w:type="continuationSeparator" w:id="1">
    <w:p w:rsidR="00D30E46" w:rsidRDefault="00D30E46" w:rsidP="0033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46" w:rsidRDefault="00D30E46" w:rsidP="003309CB">
      <w:r>
        <w:separator/>
      </w:r>
    </w:p>
  </w:footnote>
  <w:footnote w:type="continuationSeparator" w:id="1">
    <w:p w:rsidR="00D30E46" w:rsidRDefault="00D30E46" w:rsidP="0033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DC"/>
    <w:rsid w:val="0001121E"/>
    <w:rsid w:val="00014E25"/>
    <w:rsid w:val="000173E6"/>
    <w:rsid w:val="000175BE"/>
    <w:rsid w:val="00026085"/>
    <w:rsid w:val="00035AEF"/>
    <w:rsid w:val="00040A01"/>
    <w:rsid w:val="00082ADE"/>
    <w:rsid w:val="000A0CEF"/>
    <w:rsid w:val="000A4FF8"/>
    <w:rsid w:val="000A7835"/>
    <w:rsid w:val="000C46FE"/>
    <w:rsid w:val="000D081F"/>
    <w:rsid w:val="000D2172"/>
    <w:rsid w:val="000D3901"/>
    <w:rsid w:val="001367E5"/>
    <w:rsid w:val="001500B7"/>
    <w:rsid w:val="00174BD0"/>
    <w:rsid w:val="001B5AB7"/>
    <w:rsid w:val="001C2144"/>
    <w:rsid w:val="001D634C"/>
    <w:rsid w:val="001F78FA"/>
    <w:rsid w:val="0020028B"/>
    <w:rsid w:val="0021690A"/>
    <w:rsid w:val="00230FCC"/>
    <w:rsid w:val="00257B0B"/>
    <w:rsid w:val="00287325"/>
    <w:rsid w:val="00296F8D"/>
    <w:rsid w:val="002B79FE"/>
    <w:rsid w:val="002C1C16"/>
    <w:rsid w:val="002D0202"/>
    <w:rsid w:val="002F209C"/>
    <w:rsid w:val="002F64CB"/>
    <w:rsid w:val="003170C1"/>
    <w:rsid w:val="003309CB"/>
    <w:rsid w:val="00344E73"/>
    <w:rsid w:val="00346207"/>
    <w:rsid w:val="003910D2"/>
    <w:rsid w:val="003A042A"/>
    <w:rsid w:val="003A2E2D"/>
    <w:rsid w:val="003B6124"/>
    <w:rsid w:val="003C2170"/>
    <w:rsid w:val="003C328D"/>
    <w:rsid w:val="003E174E"/>
    <w:rsid w:val="00400B90"/>
    <w:rsid w:val="00413CBF"/>
    <w:rsid w:val="0044367F"/>
    <w:rsid w:val="00446F4B"/>
    <w:rsid w:val="00447F4B"/>
    <w:rsid w:val="00457CCF"/>
    <w:rsid w:val="004D0D1A"/>
    <w:rsid w:val="004E2112"/>
    <w:rsid w:val="004E2F9C"/>
    <w:rsid w:val="004F045B"/>
    <w:rsid w:val="004F3853"/>
    <w:rsid w:val="00517932"/>
    <w:rsid w:val="005457B5"/>
    <w:rsid w:val="00556D90"/>
    <w:rsid w:val="0056333B"/>
    <w:rsid w:val="0057685E"/>
    <w:rsid w:val="00582599"/>
    <w:rsid w:val="005C23DC"/>
    <w:rsid w:val="005C7F61"/>
    <w:rsid w:val="005D0F94"/>
    <w:rsid w:val="005D202A"/>
    <w:rsid w:val="00612E3D"/>
    <w:rsid w:val="0066136D"/>
    <w:rsid w:val="00667968"/>
    <w:rsid w:val="0069499D"/>
    <w:rsid w:val="006E02EC"/>
    <w:rsid w:val="006F37D7"/>
    <w:rsid w:val="006F76F5"/>
    <w:rsid w:val="007023C5"/>
    <w:rsid w:val="00723BEC"/>
    <w:rsid w:val="007552F3"/>
    <w:rsid w:val="00763185"/>
    <w:rsid w:val="00775350"/>
    <w:rsid w:val="007D67E9"/>
    <w:rsid w:val="007E6168"/>
    <w:rsid w:val="007F0CDA"/>
    <w:rsid w:val="007F65F6"/>
    <w:rsid w:val="00840DEE"/>
    <w:rsid w:val="008F20DC"/>
    <w:rsid w:val="009224DC"/>
    <w:rsid w:val="009245C2"/>
    <w:rsid w:val="00924F00"/>
    <w:rsid w:val="00926807"/>
    <w:rsid w:val="009461F1"/>
    <w:rsid w:val="009561A6"/>
    <w:rsid w:val="009B7434"/>
    <w:rsid w:val="009C2980"/>
    <w:rsid w:val="009E34DC"/>
    <w:rsid w:val="00A0148C"/>
    <w:rsid w:val="00A27599"/>
    <w:rsid w:val="00A50AF2"/>
    <w:rsid w:val="00A54D24"/>
    <w:rsid w:val="00A74A0F"/>
    <w:rsid w:val="00A913B3"/>
    <w:rsid w:val="00AA1311"/>
    <w:rsid w:val="00AA3615"/>
    <w:rsid w:val="00AB19FE"/>
    <w:rsid w:val="00AC2808"/>
    <w:rsid w:val="00AD014F"/>
    <w:rsid w:val="00AF1B3D"/>
    <w:rsid w:val="00AF2B25"/>
    <w:rsid w:val="00AF3407"/>
    <w:rsid w:val="00B062D2"/>
    <w:rsid w:val="00B2679B"/>
    <w:rsid w:val="00B35865"/>
    <w:rsid w:val="00B4112A"/>
    <w:rsid w:val="00B419E1"/>
    <w:rsid w:val="00B41DA1"/>
    <w:rsid w:val="00B50F0B"/>
    <w:rsid w:val="00B66F89"/>
    <w:rsid w:val="00B76688"/>
    <w:rsid w:val="00B9091B"/>
    <w:rsid w:val="00BA049E"/>
    <w:rsid w:val="00BB0130"/>
    <w:rsid w:val="00BB3195"/>
    <w:rsid w:val="00BC48B3"/>
    <w:rsid w:val="00BE1B7A"/>
    <w:rsid w:val="00BE52EF"/>
    <w:rsid w:val="00C1041D"/>
    <w:rsid w:val="00C53072"/>
    <w:rsid w:val="00CA5F1B"/>
    <w:rsid w:val="00D227CA"/>
    <w:rsid w:val="00D22A44"/>
    <w:rsid w:val="00D30E46"/>
    <w:rsid w:val="00D45A1F"/>
    <w:rsid w:val="00D52926"/>
    <w:rsid w:val="00D70C1F"/>
    <w:rsid w:val="00DC24E9"/>
    <w:rsid w:val="00DC2E1C"/>
    <w:rsid w:val="00DD47BD"/>
    <w:rsid w:val="00DE0478"/>
    <w:rsid w:val="00E23861"/>
    <w:rsid w:val="00E52910"/>
    <w:rsid w:val="00E60F2B"/>
    <w:rsid w:val="00E65C92"/>
    <w:rsid w:val="00E81077"/>
    <w:rsid w:val="00EA0E5C"/>
    <w:rsid w:val="00EB18EA"/>
    <w:rsid w:val="00EC49D9"/>
    <w:rsid w:val="00EF0837"/>
    <w:rsid w:val="00EF0897"/>
    <w:rsid w:val="00EF61B8"/>
    <w:rsid w:val="00F27B3B"/>
    <w:rsid w:val="00F508EE"/>
    <w:rsid w:val="00F862AB"/>
    <w:rsid w:val="130E44A6"/>
    <w:rsid w:val="2E866843"/>
    <w:rsid w:val="7DB1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00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150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5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1500B7"/>
    <w:pPr>
      <w:widowControl/>
      <w:spacing w:before="100" w:beforeAutospacing="1" w:after="100" w:afterAutospacing="1"/>
      <w:jc w:val="left"/>
    </w:pPr>
    <w:rPr>
      <w:rFonts w:ascii="宋体" w:eastAsia="宋体" w:hAnsi="宋体" w:cs="黑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1500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500B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500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122</cp:revision>
  <cp:lastPrinted>2021-06-03T08:49:00Z</cp:lastPrinted>
  <dcterms:created xsi:type="dcterms:W3CDTF">2021-03-04T07:55:00Z</dcterms:created>
  <dcterms:modified xsi:type="dcterms:W3CDTF">2021-06-04T00:38:00Z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